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56" w:rsidRPr="0097054F" w:rsidRDefault="0097054F" w:rsidP="00940B0C">
      <w:pPr>
        <w:pStyle w:val="Pargrafobsico"/>
        <w:suppressAutoHyphens/>
        <w:jc w:val="center"/>
        <w:rPr>
          <w:rFonts w:ascii="Arial" w:hAnsi="Arial" w:cs="Arial"/>
          <w:b/>
          <w:bCs/>
          <w:caps/>
          <w:color w:val="auto"/>
          <w:spacing w:val="-5"/>
          <w:sz w:val="20"/>
          <w:szCs w:val="30"/>
        </w:rPr>
      </w:pPr>
      <w:r w:rsidRPr="0097054F">
        <w:rPr>
          <w:rFonts w:ascii="Arial" w:hAnsi="Arial" w:cs="Arial"/>
          <w:b/>
          <w:bCs/>
          <w:caps/>
          <w:color w:val="auto"/>
          <w:spacing w:val="-5"/>
          <w:sz w:val="28"/>
          <w:szCs w:val="30"/>
        </w:rPr>
        <w:t>contribuição do DAP ao DN de 28 de agosto de 2023</w:t>
      </w:r>
    </w:p>
    <w:p w:rsidR="00B10B3D" w:rsidRPr="0097054F" w:rsidRDefault="00B10B3D" w:rsidP="002029DD">
      <w:pPr>
        <w:pStyle w:val="Texto-GERAL"/>
        <w:ind w:firstLine="0"/>
        <w:rPr>
          <w:rFonts w:ascii="Arial" w:hAnsi="Arial" w:cs="Arial"/>
          <w:color w:val="auto"/>
          <w:spacing w:val="-2"/>
        </w:rPr>
      </w:pPr>
    </w:p>
    <w:p w:rsidR="002029DD" w:rsidRDefault="0097054F" w:rsidP="002029DD">
      <w:pPr>
        <w:pStyle w:val="Texto-GERAL"/>
        <w:ind w:firstLine="0"/>
        <w:rPr>
          <w:rFonts w:ascii="Arial" w:hAnsi="Arial" w:cs="Arial"/>
          <w:color w:val="auto"/>
          <w:spacing w:val="-2"/>
        </w:rPr>
      </w:pPr>
      <w:r>
        <w:rPr>
          <w:rFonts w:ascii="Arial" w:hAnsi="Arial" w:cs="Arial"/>
          <w:color w:val="auto"/>
          <w:spacing w:val="-2"/>
        </w:rPr>
        <w:t>C</w:t>
      </w:r>
      <w:r w:rsidR="002029DD" w:rsidRPr="0097054F">
        <w:rPr>
          <w:rFonts w:ascii="Arial" w:hAnsi="Arial" w:cs="Arial"/>
          <w:color w:val="auto"/>
          <w:spacing w:val="-2"/>
        </w:rPr>
        <w:t>ompanheiras e companheiros</w:t>
      </w:r>
      <w:r w:rsidRPr="0097054F">
        <w:rPr>
          <w:rFonts w:ascii="Arial" w:hAnsi="Arial" w:cs="Arial"/>
          <w:color w:val="auto"/>
          <w:spacing w:val="-2"/>
        </w:rPr>
        <w:t>,</w:t>
      </w:r>
      <w:r w:rsidR="002029DD" w:rsidRPr="0097054F">
        <w:rPr>
          <w:rFonts w:ascii="Arial" w:hAnsi="Arial" w:cs="Arial"/>
          <w:color w:val="auto"/>
          <w:spacing w:val="-2"/>
        </w:rPr>
        <w:t xml:space="preserve"> </w:t>
      </w:r>
    </w:p>
    <w:p w:rsidR="0097054F" w:rsidRPr="0097054F" w:rsidRDefault="0097054F" w:rsidP="002029DD">
      <w:pPr>
        <w:pStyle w:val="Texto-GERAL"/>
        <w:ind w:firstLine="0"/>
        <w:rPr>
          <w:rFonts w:ascii="Arial" w:hAnsi="Arial" w:cs="Arial"/>
          <w:color w:val="auto"/>
          <w:spacing w:val="-2"/>
        </w:rPr>
      </w:pP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bCs/>
          <w:color w:val="auto"/>
          <w:spacing w:val="-2"/>
        </w:rPr>
        <w:t>Os primeiros 6 meses do governo Lula</w:t>
      </w:r>
      <w:r w:rsidRPr="0097054F">
        <w:rPr>
          <w:rFonts w:ascii="Arial" w:hAnsi="Arial" w:cs="Arial"/>
          <w:b/>
          <w:bCs/>
          <w:color w:val="auto"/>
          <w:spacing w:val="-2"/>
        </w:rPr>
        <w:t xml:space="preserve"> </w:t>
      </w:r>
      <w:r w:rsidRPr="0097054F">
        <w:rPr>
          <w:rFonts w:ascii="Arial" w:hAnsi="Arial" w:cs="Arial"/>
          <w:color w:val="auto"/>
          <w:spacing w:val="-2"/>
        </w:rPr>
        <w:t>se realizaram em meio ao</w:t>
      </w:r>
      <w:r w:rsidR="00940B0C" w:rsidRPr="0097054F">
        <w:rPr>
          <w:rFonts w:ascii="Arial" w:hAnsi="Arial" w:cs="Arial"/>
          <w:color w:val="auto"/>
          <w:spacing w:val="-2"/>
        </w:rPr>
        <w:t>s</w:t>
      </w:r>
      <w:r w:rsidRPr="0097054F">
        <w:rPr>
          <w:rFonts w:ascii="Arial" w:hAnsi="Arial" w:cs="Arial"/>
          <w:color w:val="auto"/>
          <w:spacing w:val="-2"/>
        </w:rPr>
        <w:t xml:space="preserve"> desdobramentos da situação anterior, nacional e internacional.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Os EUA, para sobreviver como potência hegemônica, utiliza</w:t>
      </w:r>
      <w:r w:rsidR="00A17856" w:rsidRPr="0097054F">
        <w:rPr>
          <w:rFonts w:ascii="Arial" w:hAnsi="Arial" w:cs="Arial"/>
          <w:color w:val="auto"/>
          <w:spacing w:val="-2"/>
        </w:rPr>
        <w:t>m</w:t>
      </w:r>
      <w:r w:rsidRPr="0097054F">
        <w:rPr>
          <w:rFonts w:ascii="Arial" w:hAnsi="Arial" w:cs="Arial"/>
          <w:color w:val="auto"/>
          <w:spacing w:val="-2"/>
        </w:rPr>
        <w:t xml:space="preserve"> cada vez mais a “guerra comercial”, onde a China se defende, assim como usa</w:t>
      </w:r>
      <w:r w:rsidR="00A17856" w:rsidRPr="0097054F">
        <w:rPr>
          <w:rFonts w:ascii="Arial" w:hAnsi="Arial" w:cs="Arial"/>
          <w:color w:val="auto"/>
          <w:spacing w:val="-2"/>
        </w:rPr>
        <w:t>m</w:t>
      </w:r>
      <w:r w:rsidRPr="0097054F">
        <w:rPr>
          <w:rFonts w:ascii="Arial" w:hAnsi="Arial" w:cs="Arial"/>
          <w:color w:val="auto"/>
          <w:spacing w:val="-2"/>
        </w:rPr>
        <w:t xml:space="preserve"> a Guerra da Ucrânia, </w:t>
      </w:r>
      <w:r w:rsidR="00A17856" w:rsidRPr="0097054F">
        <w:rPr>
          <w:rFonts w:ascii="Arial" w:hAnsi="Arial" w:cs="Arial"/>
          <w:color w:val="auto"/>
          <w:spacing w:val="-2"/>
        </w:rPr>
        <w:t>com a</w:t>
      </w:r>
      <w:r w:rsidRPr="0097054F">
        <w:rPr>
          <w:rFonts w:ascii="Arial" w:hAnsi="Arial" w:cs="Arial"/>
          <w:color w:val="auto"/>
          <w:spacing w:val="-2"/>
        </w:rPr>
        <w:t xml:space="preserve"> qual Putin deu um pretexto à OTAN, para pressionar todos os países. A ordem mundial em crise ameaça arrastar a humanidade.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Na América Latina, os EUA e a UE pressionaram por armas para Zelensky, e despejaram os custos dos seus desequilíbrios orçamentários</w:t>
      </w:r>
      <w:r w:rsidR="00A17856" w:rsidRPr="0097054F">
        <w:rPr>
          <w:rFonts w:ascii="Arial" w:hAnsi="Arial" w:cs="Arial"/>
          <w:color w:val="auto"/>
          <w:spacing w:val="-2"/>
        </w:rPr>
        <w:t xml:space="preserve"> militares em novas exigências comerciais</w:t>
      </w:r>
      <w:r w:rsidR="0097054F">
        <w:rPr>
          <w:rFonts w:ascii="Arial" w:hAnsi="Arial" w:cs="Arial"/>
          <w:color w:val="auto"/>
          <w:spacing w:val="-2"/>
        </w:rPr>
        <w:t>, “ambientais”</w:t>
      </w:r>
      <w:r w:rsidRPr="0097054F">
        <w:rPr>
          <w:rFonts w:ascii="Arial" w:hAnsi="Arial" w:cs="Arial"/>
          <w:color w:val="auto"/>
          <w:spacing w:val="-2"/>
        </w:rPr>
        <w:t xml:space="preserve"> e financeiras.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Nicarágua, Ve</w:t>
      </w:r>
      <w:r w:rsidR="0097054F">
        <w:rPr>
          <w:rFonts w:ascii="Arial" w:hAnsi="Arial" w:cs="Arial"/>
          <w:color w:val="auto"/>
          <w:spacing w:val="-2"/>
        </w:rPr>
        <w:t>nezuela e Cuba apoiam Putin. O “p</w:t>
      </w:r>
      <w:r w:rsidRPr="0097054F">
        <w:rPr>
          <w:rFonts w:ascii="Arial" w:hAnsi="Arial" w:cs="Arial"/>
          <w:color w:val="auto"/>
          <w:spacing w:val="-2"/>
        </w:rPr>
        <w:t>rogressista” Boric do Chile apoia Zelensky. Nenhum país deu as armas pedidas à Ucrânia. Nestes meses, Lula viajou a leste e oeste pedindo, corretamente, o fim da guerra e o cessar fogo.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Mas os EUA não só pedem apoio a Zelensky, confessa a general</w:t>
      </w:r>
      <w:r w:rsidR="0097054F">
        <w:rPr>
          <w:rFonts w:ascii="Arial" w:hAnsi="Arial" w:cs="Arial"/>
          <w:color w:val="auto"/>
          <w:spacing w:val="-2"/>
        </w:rPr>
        <w:t xml:space="preserve"> chefe</w:t>
      </w:r>
      <w:r w:rsidRPr="0097054F">
        <w:rPr>
          <w:rFonts w:ascii="Arial" w:hAnsi="Arial" w:cs="Arial"/>
          <w:color w:val="auto"/>
          <w:spacing w:val="-2"/>
        </w:rPr>
        <w:t xml:space="preserve"> do Comando Sul,</w:t>
      </w:r>
      <w:r w:rsidR="0097054F">
        <w:rPr>
          <w:rFonts w:ascii="Arial" w:hAnsi="Arial" w:cs="Arial"/>
          <w:color w:val="auto"/>
          <w:spacing w:val="-2"/>
        </w:rPr>
        <w:t xml:space="preserve"> Laura Richardson,</w:t>
      </w:r>
      <w:r w:rsidRPr="0097054F">
        <w:rPr>
          <w:rFonts w:ascii="Arial" w:hAnsi="Arial" w:cs="Arial"/>
          <w:color w:val="auto"/>
          <w:spacing w:val="-2"/>
        </w:rPr>
        <w:t xml:space="preserve"> como estão olhando o milho, a soja,</w:t>
      </w:r>
      <w:r w:rsidR="00A17856" w:rsidRPr="0097054F">
        <w:rPr>
          <w:rFonts w:ascii="Arial" w:hAnsi="Arial" w:cs="Arial"/>
          <w:color w:val="auto"/>
          <w:spacing w:val="-2"/>
        </w:rPr>
        <w:t xml:space="preserve"> o ferro, os minerais raros, a á</w:t>
      </w:r>
      <w:r w:rsidRPr="0097054F">
        <w:rPr>
          <w:rFonts w:ascii="Arial" w:hAnsi="Arial" w:cs="Arial"/>
          <w:color w:val="auto"/>
          <w:spacing w:val="-2"/>
        </w:rPr>
        <w:t>gua, a floresta e</w:t>
      </w:r>
      <w:r w:rsidR="00940B0C" w:rsidRPr="0097054F">
        <w:rPr>
          <w:rFonts w:ascii="Arial" w:hAnsi="Arial" w:cs="Arial"/>
          <w:color w:val="auto"/>
          <w:spacing w:val="-2"/>
        </w:rPr>
        <w:t xml:space="preserve"> </w:t>
      </w:r>
      <w:r w:rsidR="00940B0C" w:rsidRPr="0097054F">
        <w:rPr>
          <w:rFonts w:ascii="Arial" w:hAnsi="Arial" w:cs="Arial"/>
          <w:b/>
          <w:color w:val="auto"/>
          <w:spacing w:val="-2"/>
        </w:rPr>
        <w:t>o</w:t>
      </w:r>
      <w:r w:rsidRPr="0097054F">
        <w:rPr>
          <w:rFonts w:ascii="Arial" w:hAnsi="Arial" w:cs="Arial"/>
          <w:color w:val="auto"/>
          <w:spacing w:val="-2"/>
        </w:rPr>
        <w:t xml:space="preserve"> sol. Quem vai enfrentar a rapacidade desse sistema em crise?</w:t>
      </w:r>
    </w:p>
    <w:p w:rsidR="002029DD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bCs/>
          <w:color w:val="auto"/>
          <w:spacing w:val="-2"/>
        </w:rPr>
        <w:t>A reunião do Foro de S. Paulo</w:t>
      </w:r>
      <w:r w:rsidRPr="0097054F">
        <w:rPr>
          <w:rFonts w:ascii="Arial" w:hAnsi="Arial" w:cs="Arial"/>
          <w:color w:val="auto"/>
          <w:spacing w:val="-2"/>
        </w:rPr>
        <w:t xml:space="preserve"> que se realizou há pouco, infelizmente, passou o pano na </w:t>
      </w:r>
      <w:r w:rsidR="0097054F">
        <w:rPr>
          <w:rFonts w:ascii="Arial" w:hAnsi="Arial" w:cs="Arial"/>
          <w:color w:val="auto"/>
          <w:spacing w:val="-2"/>
        </w:rPr>
        <w:t>autocracia</w:t>
      </w:r>
      <w:r w:rsidRPr="0097054F">
        <w:rPr>
          <w:rFonts w:ascii="Arial" w:hAnsi="Arial" w:cs="Arial"/>
          <w:color w:val="auto"/>
          <w:spacing w:val="-2"/>
        </w:rPr>
        <w:t xml:space="preserve"> dos “progressistas” Ortega-</w:t>
      </w:r>
      <w:proofErr w:type="spellStart"/>
      <w:r w:rsidRPr="0097054F">
        <w:rPr>
          <w:rFonts w:ascii="Arial" w:hAnsi="Arial" w:cs="Arial"/>
          <w:color w:val="auto"/>
          <w:spacing w:val="-2"/>
        </w:rPr>
        <w:t>Murillo</w:t>
      </w:r>
      <w:proofErr w:type="spellEnd"/>
      <w:r w:rsidRPr="0097054F">
        <w:rPr>
          <w:rFonts w:ascii="Arial" w:hAnsi="Arial" w:cs="Arial"/>
          <w:color w:val="auto"/>
          <w:spacing w:val="-2"/>
        </w:rPr>
        <w:t xml:space="preserve"> que acabam de desterrar 222 heróis sandinistas, intelectuais e religiosos. Neste ponto, </w:t>
      </w:r>
      <w:r w:rsidR="00A17856" w:rsidRPr="0097054F">
        <w:rPr>
          <w:rFonts w:ascii="Arial" w:hAnsi="Arial" w:cs="Arial"/>
          <w:color w:val="auto"/>
          <w:spacing w:val="-2"/>
        </w:rPr>
        <w:t xml:space="preserve">o Foro </w:t>
      </w:r>
      <w:r w:rsidRPr="0097054F">
        <w:rPr>
          <w:rFonts w:ascii="Arial" w:hAnsi="Arial" w:cs="Arial"/>
          <w:color w:val="auto"/>
          <w:spacing w:val="-2"/>
        </w:rPr>
        <w:t xml:space="preserve">confunde os povos e dá um argumento à hipocrisia imperialista e da extrema-direita. Aí, </w:t>
      </w:r>
      <w:r w:rsidR="00A17856" w:rsidRPr="0097054F">
        <w:rPr>
          <w:rFonts w:ascii="Arial" w:hAnsi="Arial" w:cs="Arial"/>
          <w:color w:val="auto"/>
          <w:spacing w:val="-2"/>
        </w:rPr>
        <w:t xml:space="preserve">se </w:t>
      </w:r>
      <w:r w:rsidRPr="0097054F">
        <w:rPr>
          <w:rFonts w:ascii="Arial" w:hAnsi="Arial" w:cs="Arial"/>
          <w:color w:val="auto"/>
          <w:spacing w:val="-2"/>
        </w:rPr>
        <w:t>repete o vergonhoso silencio nos 13 anos de ocupação militar do Haiti pela ONU, assessorada por militares dos EUA, com tropas de alguns “progressistas” da época – d</w:t>
      </w:r>
      <w:r w:rsidR="0097054F">
        <w:rPr>
          <w:rFonts w:ascii="Arial" w:hAnsi="Arial" w:cs="Arial"/>
          <w:color w:val="auto"/>
          <w:spacing w:val="-2"/>
        </w:rPr>
        <w:t xml:space="preserve">e </w:t>
      </w:r>
      <w:r w:rsidRPr="0097054F">
        <w:rPr>
          <w:rFonts w:ascii="Arial" w:hAnsi="Arial" w:cs="Arial"/>
          <w:color w:val="auto"/>
          <w:spacing w:val="-2"/>
        </w:rPr>
        <w:t>onde saiu a gang</w:t>
      </w:r>
      <w:r w:rsidR="00940B0C" w:rsidRPr="0097054F">
        <w:rPr>
          <w:rFonts w:ascii="Arial" w:hAnsi="Arial" w:cs="Arial"/>
          <w:color w:val="auto"/>
          <w:spacing w:val="-2"/>
        </w:rPr>
        <w:t>ue</w:t>
      </w:r>
      <w:r w:rsidRPr="0097054F">
        <w:rPr>
          <w:rFonts w:ascii="Arial" w:hAnsi="Arial" w:cs="Arial"/>
          <w:color w:val="auto"/>
          <w:spacing w:val="-2"/>
        </w:rPr>
        <w:t xml:space="preserve"> de Augusto Heleno-Tarcísio, ambos oficiais da </w:t>
      </w:r>
      <w:proofErr w:type="spellStart"/>
      <w:r w:rsidRPr="0097054F">
        <w:rPr>
          <w:rFonts w:ascii="Arial" w:hAnsi="Arial" w:cs="Arial"/>
          <w:color w:val="auto"/>
          <w:spacing w:val="-2"/>
        </w:rPr>
        <w:t>Minustah</w:t>
      </w:r>
      <w:proofErr w:type="spellEnd"/>
      <w:r w:rsidRPr="0097054F">
        <w:rPr>
          <w:rFonts w:ascii="Arial" w:hAnsi="Arial" w:cs="Arial"/>
          <w:color w:val="auto"/>
          <w:spacing w:val="-2"/>
        </w:rPr>
        <w:t>.</w:t>
      </w:r>
    </w:p>
    <w:p w:rsidR="0097054F" w:rsidRPr="0097054F" w:rsidRDefault="0097054F" w:rsidP="002029DD">
      <w:pPr>
        <w:pStyle w:val="Texto-GERAL"/>
        <w:rPr>
          <w:rFonts w:ascii="Arial" w:hAnsi="Arial" w:cs="Arial"/>
          <w:color w:val="auto"/>
          <w:spacing w:val="-2"/>
        </w:rPr>
      </w:pPr>
    </w:p>
    <w:p w:rsidR="00940B0C" w:rsidRDefault="00127D94" w:rsidP="00940B0C">
      <w:pPr>
        <w:pStyle w:val="Texto-GERAL"/>
        <w:jc w:val="center"/>
        <w:rPr>
          <w:rFonts w:ascii="Arial" w:hAnsi="Arial" w:cs="Arial"/>
          <w:b/>
          <w:color w:val="auto"/>
          <w:spacing w:val="-2"/>
        </w:rPr>
      </w:pPr>
      <w:r>
        <w:rPr>
          <w:rFonts w:ascii="Arial" w:hAnsi="Arial" w:cs="Arial"/>
          <w:b/>
          <w:color w:val="auto"/>
          <w:spacing w:val="-2"/>
        </w:rPr>
        <w:t xml:space="preserve"> I</w:t>
      </w:r>
      <w:r w:rsidRPr="0097054F">
        <w:rPr>
          <w:rFonts w:ascii="Arial" w:hAnsi="Arial" w:cs="Arial"/>
          <w:b/>
          <w:color w:val="auto"/>
          <w:spacing w:val="-2"/>
        </w:rPr>
        <w:t>MPÉRIO DO NORTE, IMPERADOR DE BRASÍLIA, LIRA</w:t>
      </w:r>
      <w:bookmarkStart w:id="0" w:name="_GoBack"/>
      <w:bookmarkEnd w:id="0"/>
    </w:p>
    <w:p w:rsidR="0097054F" w:rsidRPr="0097054F" w:rsidRDefault="0097054F" w:rsidP="00940B0C">
      <w:pPr>
        <w:pStyle w:val="Texto-GERAL"/>
        <w:jc w:val="center"/>
        <w:rPr>
          <w:rFonts w:ascii="Arial" w:hAnsi="Arial" w:cs="Arial"/>
          <w:b/>
          <w:color w:val="auto"/>
          <w:spacing w:val="-2"/>
        </w:rPr>
      </w:pPr>
    </w:p>
    <w:p w:rsidR="00A17856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 xml:space="preserve">A emancipação da nação brasileira se confronta ao Império do Norte. </w:t>
      </w:r>
    </w:p>
    <w:p w:rsidR="002029DD" w:rsidRPr="0097054F" w:rsidRDefault="00A17856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Há</w:t>
      </w:r>
      <w:r w:rsidR="002029DD" w:rsidRPr="0097054F">
        <w:rPr>
          <w:rFonts w:ascii="Arial" w:hAnsi="Arial" w:cs="Arial"/>
          <w:color w:val="auto"/>
          <w:spacing w:val="-2"/>
        </w:rPr>
        <w:t xml:space="preserve"> também o “</w:t>
      </w:r>
      <w:r w:rsidR="002029DD" w:rsidRPr="0097054F">
        <w:rPr>
          <w:rFonts w:ascii="Arial" w:hAnsi="Arial" w:cs="Arial"/>
          <w:b/>
          <w:bCs/>
          <w:color w:val="auto"/>
          <w:spacing w:val="-2"/>
        </w:rPr>
        <w:t>Imperador” de Brasília, Lira</w:t>
      </w:r>
      <w:r w:rsidR="002029DD" w:rsidRPr="0097054F">
        <w:rPr>
          <w:rFonts w:ascii="Arial" w:hAnsi="Arial" w:cs="Arial"/>
          <w:color w:val="auto"/>
          <w:spacing w:val="-2"/>
        </w:rPr>
        <w:t>. É ele quem</w:t>
      </w:r>
      <w:r w:rsidRPr="0097054F">
        <w:rPr>
          <w:rFonts w:ascii="Arial" w:hAnsi="Arial" w:cs="Arial"/>
          <w:color w:val="auto"/>
          <w:spacing w:val="-2"/>
        </w:rPr>
        <w:t>,</w:t>
      </w:r>
      <w:r w:rsidR="002029DD" w:rsidRPr="0097054F">
        <w:rPr>
          <w:rFonts w:ascii="Arial" w:hAnsi="Arial" w:cs="Arial"/>
          <w:color w:val="auto"/>
          <w:spacing w:val="-2"/>
        </w:rPr>
        <w:t xml:space="preserve"> </w:t>
      </w:r>
      <w:r w:rsidRPr="0097054F">
        <w:rPr>
          <w:rFonts w:ascii="Arial" w:hAnsi="Arial" w:cs="Arial"/>
          <w:color w:val="auto"/>
          <w:spacing w:val="-2"/>
        </w:rPr>
        <w:t xml:space="preserve">com </w:t>
      </w:r>
      <w:r w:rsidR="002029DD" w:rsidRPr="0097054F">
        <w:rPr>
          <w:rFonts w:ascii="Arial" w:hAnsi="Arial" w:cs="Arial"/>
          <w:color w:val="auto"/>
          <w:spacing w:val="-2"/>
        </w:rPr>
        <w:t xml:space="preserve">a sua corte </w:t>
      </w:r>
      <w:r w:rsidRPr="0097054F">
        <w:rPr>
          <w:rFonts w:ascii="Arial" w:hAnsi="Arial" w:cs="Arial"/>
          <w:color w:val="auto"/>
          <w:spacing w:val="-2"/>
        </w:rPr>
        <w:t>n</w:t>
      </w:r>
      <w:r w:rsidR="002029DD" w:rsidRPr="0097054F">
        <w:rPr>
          <w:rFonts w:ascii="Arial" w:hAnsi="Arial" w:cs="Arial"/>
          <w:color w:val="auto"/>
          <w:spacing w:val="-2"/>
        </w:rPr>
        <w:t>a Câmara,</w:t>
      </w:r>
      <w:r w:rsidRPr="0097054F">
        <w:rPr>
          <w:rFonts w:ascii="Arial" w:hAnsi="Arial" w:cs="Arial"/>
          <w:color w:val="auto"/>
          <w:spacing w:val="-2"/>
        </w:rPr>
        <w:t xml:space="preserve"> dita a pauta semanal,</w:t>
      </w:r>
      <w:r w:rsidR="002029DD" w:rsidRPr="0097054F">
        <w:rPr>
          <w:rFonts w:ascii="Arial" w:hAnsi="Arial" w:cs="Arial"/>
          <w:color w:val="auto"/>
          <w:spacing w:val="-2"/>
        </w:rPr>
        <w:t xml:space="preserve"> e trava o mandato do governo eleito pelo povo. Mais e mais ministérios são entregues ao Centrão de Lira que, quando quer, não entrega votos aos projetos populares da presidência. 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 xml:space="preserve">Lula adotou várias medidas efetivas, dentre as quais, </w:t>
      </w:r>
      <w:r w:rsidR="00940B0C" w:rsidRPr="0097054F">
        <w:rPr>
          <w:rFonts w:ascii="Arial" w:hAnsi="Arial" w:cs="Arial"/>
          <w:color w:val="auto"/>
          <w:spacing w:val="-2"/>
        </w:rPr>
        <w:t>o Plano Safra</w:t>
      </w:r>
      <w:r w:rsidRPr="0097054F">
        <w:rPr>
          <w:rFonts w:ascii="Arial" w:hAnsi="Arial" w:cs="Arial"/>
          <w:color w:val="auto"/>
          <w:spacing w:val="-2"/>
        </w:rPr>
        <w:t>, o aumento parcial do salário mínimo e da faixa de isenção do Imposto de Renda, o aumento do Bolsa Família, das Bolsas estudantis, da Merenda Escolar, contra a mineração em terra Ianomâmi, e o fim de novas privatizações federais.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Mas cabe perguntar para quando ficarão as questões de fundo, as reformas populares: o fim da tutela militar (art</w:t>
      </w:r>
      <w:r w:rsidR="008A492C">
        <w:rPr>
          <w:rFonts w:ascii="Arial" w:hAnsi="Arial" w:cs="Arial"/>
          <w:color w:val="auto"/>
          <w:spacing w:val="-2"/>
        </w:rPr>
        <w:t>igo</w:t>
      </w:r>
      <w:r w:rsidRPr="0097054F">
        <w:rPr>
          <w:rFonts w:ascii="Arial" w:hAnsi="Arial" w:cs="Arial"/>
          <w:color w:val="auto"/>
          <w:spacing w:val="-2"/>
        </w:rPr>
        <w:t xml:space="preserve"> 142) e da militarização das polícias, a </w:t>
      </w:r>
      <w:r w:rsidR="00A17856" w:rsidRPr="0097054F">
        <w:rPr>
          <w:rFonts w:ascii="Arial" w:hAnsi="Arial" w:cs="Arial"/>
          <w:color w:val="auto"/>
          <w:spacing w:val="-2"/>
        </w:rPr>
        <w:t>reforma política, a reforma agrá</w:t>
      </w:r>
      <w:r w:rsidRPr="0097054F">
        <w:rPr>
          <w:rFonts w:ascii="Arial" w:hAnsi="Arial" w:cs="Arial"/>
          <w:color w:val="auto"/>
          <w:spacing w:val="-2"/>
        </w:rPr>
        <w:t>ria, a revogação da reforma trabalhista e da previdenciária, a demarcação de todas terras indígenas e a titulação dos quilombolas. Elas não foram apresentadas nem estão previstas para o 2º semestre.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8A492C">
        <w:rPr>
          <w:rFonts w:ascii="Arial" w:hAnsi="Arial" w:cs="Arial"/>
          <w:bCs/>
          <w:color w:val="auto"/>
          <w:spacing w:val="-2"/>
        </w:rPr>
        <w:t>O STF não vai nos salvar</w:t>
      </w:r>
      <w:r w:rsidRPr="008A492C">
        <w:rPr>
          <w:rFonts w:ascii="Arial" w:hAnsi="Arial" w:cs="Arial"/>
          <w:color w:val="auto"/>
          <w:spacing w:val="-2"/>
        </w:rPr>
        <w:t>.</w:t>
      </w:r>
      <w:r w:rsidRPr="0097054F">
        <w:rPr>
          <w:rFonts w:ascii="Arial" w:hAnsi="Arial" w:cs="Arial"/>
          <w:color w:val="auto"/>
          <w:spacing w:val="-2"/>
        </w:rPr>
        <w:t xml:space="preserve"> Está cozinhando os generais do 8 de janeiro, julgou pela precarização sem limites</w:t>
      </w:r>
      <w:r w:rsidR="00930D89" w:rsidRPr="0097054F">
        <w:rPr>
          <w:rFonts w:ascii="Arial" w:hAnsi="Arial" w:cs="Arial"/>
          <w:color w:val="auto"/>
          <w:spacing w:val="-2"/>
        </w:rPr>
        <w:t>,</w:t>
      </w:r>
      <w:r w:rsidRPr="0097054F">
        <w:rPr>
          <w:rFonts w:ascii="Arial" w:hAnsi="Arial" w:cs="Arial"/>
          <w:color w:val="auto"/>
          <w:spacing w:val="-2"/>
        </w:rPr>
        <w:t xml:space="preserve"> suspendeu</w:t>
      </w:r>
      <w:r w:rsidR="00930D89" w:rsidRPr="0097054F">
        <w:rPr>
          <w:rFonts w:ascii="Arial" w:hAnsi="Arial" w:cs="Arial"/>
          <w:color w:val="auto"/>
          <w:spacing w:val="-2"/>
        </w:rPr>
        <w:t xml:space="preserve"> e legislou sobre</w:t>
      </w:r>
      <w:r w:rsidRPr="0097054F">
        <w:rPr>
          <w:rFonts w:ascii="Arial" w:hAnsi="Arial" w:cs="Arial"/>
          <w:color w:val="auto"/>
          <w:spacing w:val="-2"/>
        </w:rPr>
        <w:t xml:space="preserve"> o PL já aprovado do piso da Enfermagem.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 xml:space="preserve">À </w:t>
      </w:r>
      <w:r w:rsidR="00A17856" w:rsidRPr="0097054F">
        <w:rPr>
          <w:rFonts w:ascii="Arial" w:hAnsi="Arial" w:cs="Arial"/>
          <w:color w:val="auto"/>
          <w:spacing w:val="-2"/>
        </w:rPr>
        <w:t xml:space="preserve">parte </w:t>
      </w:r>
      <w:r w:rsidRPr="0097054F">
        <w:rPr>
          <w:rFonts w:ascii="Arial" w:hAnsi="Arial" w:cs="Arial"/>
          <w:color w:val="auto"/>
          <w:spacing w:val="-2"/>
        </w:rPr>
        <w:t>a volta dos programas sociais, o que Lula e Haddad neste semestre “reformaram”, como diz o mercado, não corres</w:t>
      </w:r>
      <w:r w:rsidR="00A17856" w:rsidRPr="0097054F">
        <w:rPr>
          <w:rFonts w:ascii="Arial" w:hAnsi="Arial" w:cs="Arial"/>
          <w:color w:val="auto"/>
          <w:spacing w:val="-2"/>
        </w:rPr>
        <w:t>ponde à pauta dos trabalhadores: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8A492C">
        <w:rPr>
          <w:rFonts w:ascii="Arial" w:hAnsi="Arial" w:cs="Arial"/>
          <w:color w:val="auto"/>
          <w:spacing w:val="-2"/>
        </w:rPr>
        <w:t>O arcabouço fiscal, escrito quando</w:t>
      </w:r>
      <w:r w:rsidR="00930D89" w:rsidRPr="008A492C">
        <w:rPr>
          <w:rFonts w:ascii="Arial" w:hAnsi="Arial" w:cs="Arial"/>
          <w:color w:val="auto"/>
          <w:spacing w:val="-2"/>
        </w:rPr>
        <w:t xml:space="preserve"> uma missão do FMI</w:t>
      </w:r>
      <w:r w:rsidRPr="0097054F">
        <w:rPr>
          <w:rFonts w:ascii="Arial" w:hAnsi="Arial" w:cs="Arial"/>
          <w:color w:val="auto"/>
          <w:spacing w:val="-2"/>
        </w:rPr>
        <w:t xml:space="preserve"> estava em Brasília, é mais um “ajuste fiscal”, desta vez proposto pelo PT. Não é justo </w:t>
      </w:r>
      <w:r w:rsidR="008A492C">
        <w:rPr>
          <w:rFonts w:ascii="Arial" w:hAnsi="Arial" w:cs="Arial"/>
          <w:color w:val="auto"/>
          <w:spacing w:val="-2"/>
        </w:rPr>
        <w:t>o ajuste onde</w:t>
      </w:r>
      <w:r w:rsidRPr="0097054F">
        <w:rPr>
          <w:rFonts w:ascii="Arial" w:hAnsi="Arial" w:cs="Arial"/>
          <w:color w:val="auto"/>
          <w:spacing w:val="-2"/>
        </w:rPr>
        <w:t xml:space="preserve"> 70% do aumento da arrecadação vá para gastos públicos, enquanto 30% irão para o pagamento da impagável dívida interna, em benefício dos rentistas e especuladores internacionais. E se não cumprir a meta, no ano seguinte o gasto cai para 50%. Isso nunca acaba!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8A492C">
        <w:rPr>
          <w:rFonts w:ascii="Arial" w:hAnsi="Arial" w:cs="Arial"/>
          <w:bCs/>
          <w:color w:val="auto"/>
          <w:spacing w:val="-2"/>
        </w:rPr>
        <w:t>A reforma tributária era uma pauta “histórica” empresarial</w:t>
      </w:r>
      <w:r w:rsidRPr="0097054F">
        <w:rPr>
          <w:rFonts w:ascii="Arial" w:hAnsi="Arial" w:cs="Arial"/>
          <w:b/>
          <w:bCs/>
          <w:color w:val="auto"/>
          <w:spacing w:val="-2"/>
        </w:rPr>
        <w:t>.</w:t>
      </w:r>
      <w:r w:rsidRPr="0097054F">
        <w:rPr>
          <w:rFonts w:ascii="Arial" w:hAnsi="Arial" w:cs="Arial"/>
          <w:color w:val="auto"/>
          <w:spacing w:val="-2"/>
        </w:rPr>
        <w:t xml:space="preserve"> Não nos iludamos com a taxação dos jatinhos, nem com o imposto de herança que continua no ridículo teto de 8%. E foi uma reforma </w:t>
      </w:r>
      <w:r w:rsidRPr="0097054F">
        <w:rPr>
          <w:rFonts w:ascii="Arial" w:hAnsi="Arial" w:cs="Arial"/>
          <w:color w:val="auto"/>
          <w:spacing w:val="-2"/>
        </w:rPr>
        <w:lastRenderedPageBreak/>
        <w:t xml:space="preserve">sobre o consumo. A segunda parte sobre a renda, a justiça fiscal, ficou para o 2º semestre, prevista para </w:t>
      </w:r>
      <w:r w:rsidR="00930D89" w:rsidRPr="0097054F">
        <w:rPr>
          <w:rFonts w:ascii="Arial" w:hAnsi="Arial" w:cs="Arial"/>
          <w:color w:val="auto"/>
          <w:spacing w:val="-2"/>
        </w:rPr>
        <w:t xml:space="preserve">dezembro, </w:t>
      </w:r>
      <w:r w:rsidRPr="0097054F">
        <w:rPr>
          <w:rFonts w:ascii="Arial" w:hAnsi="Arial" w:cs="Arial"/>
          <w:color w:val="auto"/>
          <w:spacing w:val="-2"/>
        </w:rPr>
        <w:t>após a votação da primeira parte</w:t>
      </w:r>
      <w:r w:rsidR="00930D89" w:rsidRPr="0097054F">
        <w:rPr>
          <w:rFonts w:ascii="Arial" w:hAnsi="Arial" w:cs="Arial"/>
          <w:color w:val="auto"/>
          <w:spacing w:val="-2"/>
        </w:rPr>
        <w:t>.</w:t>
      </w:r>
      <w:r w:rsidRPr="0097054F">
        <w:rPr>
          <w:rFonts w:ascii="Arial" w:hAnsi="Arial" w:cs="Arial"/>
          <w:color w:val="auto"/>
          <w:spacing w:val="-2"/>
        </w:rPr>
        <w:t xml:space="preserve"> </w:t>
      </w:r>
      <w:r w:rsidR="00930D89" w:rsidRPr="0097054F">
        <w:rPr>
          <w:rFonts w:ascii="Arial" w:hAnsi="Arial" w:cs="Arial"/>
          <w:color w:val="auto"/>
          <w:spacing w:val="-2"/>
        </w:rPr>
        <w:t>E</w:t>
      </w:r>
      <w:r w:rsidRPr="0097054F">
        <w:rPr>
          <w:rFonts w:ascii="Arial" w:hAnsi="Arial" w:cs="Arial"/>
          <w:color w:val="auto"/>
          <w:spacing w:val="-2"/>
        </w:rPr>
        <w:t xml:space="preserve"> desistiram de pegar os infelizes milionário</w:t>
      </w:r>
      <w:r w:rsidR="00930D89" w:rsidRPr="0097054F">
        <w:rPr>
          <w:rFonts w:ascii="Arial" w:hAnsi="Arial" w:cs="Arial"/>
          <w:color w:val="auto"/>
          <w:spacing w:val="-2"/>
        </w:rPr>
        <w:t xml:space="preserve">s no IRPF, para </w:t>
      </w:r>
      <w:r w:rsidR="008A492C">
        <w:rPr>
          <w:rFonts w:ascii="Arial" w:hAnsi="Arial" w:cs="Arial"/>
          <w:color w:val="auto"/>
          <w:spacing w:val="-2"/>
        </w:rPr>
        <w:t>tentar taxar</w:t>
      </w:r>
      <w:r w:rsidR="00930D89" w:rsidRPr="0097054F">
        <w:rPr>
          <w:rFonts w:ascii="Arial" w:hAnsi="Arial" w:cs="Arial"/>
          <w:color w:val="auto"/>
          <w:spacing w:val="-2"/>
        </w:rPr>
        <w:t xml:space="preserve"> os</w:t>
      </w:r>
      <w:r w:rsidR="008A492C">
        <w:rPr>
          <w:rFonts w:ascii="Arial" w:hAnsi="Arial" w:cs="Arial"/>
          <w:color w:val="auto"/>
          <w:spacing w:val="-2"/>
        </w:rPr>
        <w:t xml:space="preserve"> m</w:t>
      </w:r>
      <w:r w:rsidRPr="0097054F">
        <w:rPr>
          <w:rFonts w:ascii="Arial" w:hAnsi="Arial" w:cs="Arial"/>
          <w:color w:val="auto"/>
          <w:spacing w:val="-2"/>
        </w:rPr>
        <w:t>ilionários</w:t>
      </w:r>
      <w:r w:rsidR="00930D89" w:rsidRPr="0097054F">
        <w:rPr>
          <w:rFonts w:ascii="Arial" w:hAnsi="Arial" w:cs="Arial"/>
          <w:color w:val="auto"/>
          <w:spacing w:val="-2"/>
        </w:rPr>
        <w:t xml:space="preserve"> dos Fundos </w:t>
      </w:r>
      <w:r w:rsidR="00940B0C" w:rsidRPr="0097054F">
        <w:rPr>
          <w:rFonts w:ascii="Arial" w:hAnsi="Arial" w:cs="Arial"/>
          <w:color w:val="auto"/>
          <w:spacing w:val="-2"/>
        </w:rPr>
        <w:t xml:space="preserve">exclusivos </w:t>
      </w:r>
      <w:r w:rsidR="00930D89" w:rsidRPr="0097054F">
        <w:rPr>
          <w:rFonts w:ascii="Arial" w:hAnsi="Arial" w:cs="Arial"/>
          <w:color w:val="auto"/>
          <w:spacing w:val="-2"/>
        </w:rPr>
        <w:t xml:space="preserve">e investimentos </w:t>
      </w:r>
      <w:r w:rsidR="00930D89" w:rsidRPr="0097054F">
        <w:rPr>
          <w:rFonts w:ascii="Arial" w:hAnsi="Arial" w:cs="Arial"/>
          <w:i/>
          <w:color w:val="auto"/>
          <w:spacing w:val="-2"/>
        </w:rPr>
        <w:t>off shore</w:t>
      </w:r>
      <w:r w:rsidR="00940B0C" w:rsidRPr="0097054F">
        <w:rPr>
          <w:rFonts w:ascii="Arial" w:hAnsi="Arial" w:cs="Arial"/>
          <w:i/>
          <w:color w:val="auto"/>
          <w:spacing w:val="-2"/>
        </w:rPr>
        <w:t xml:space="preserve"> </w:t>
      </w:r>
      <w:r w:rsidR="00940B0C" w:rsidRPr="0097054F">
        <w:rPr>
          <w:rFonts w:ascii="Arial" w:hAnsi="Arial" w:cs="Arial"/>
          <w:color w:val="auto"/>
          <w:spacing w:val="-2"/>
        </w:rPr>
        <w:t>(no exterior)</w:t>
      </w:r>
      <w:r w:rsidRPr="0097054F">
        <w:rPr>
          <w:rFonts w:ascii="Arial" w:hAnsi="Arial" w:cs="Arial"/>
          <w:color w:val="auto"/>
          <w:spacing w:val="-2"/>
        </w:rPr>
        <w:t>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 xml:space="preserve">A generosa expectativa de que Lula “dá um jeito” não se concretizou até aqui. </w:t>
      </w:r>
      <w:r w:rsidR="00930D89" w:rsidRPr="0097054F">
        <w:rPr>
          <w:rFonts w:ascii="Arial" w:hAnsi="Arial" w:cs="Arial"/>
          <w:color w:val="auto"/>
          <w:spacing w:val="-2"/>
        </w:rPr>
        <w:t>Nem q</w:t>
      </w:r>
      <w:r w:rsidRPr="0097054F">
        <w:rPr>
          <w:rFonts w:ascii="Arial" w:hAnsi="Arial" w:cs="Arial"/>
          <w:color w:val="auto"/>
          <w:spacing w:val="-2"/>
        </w:rPr>
        <w:t>ue “Haddad é habilidoso” O “governo está no rumo certo”, como diz a SECOM? Para certas coisas sim, para outras coisas, nós do DAP, pensamos que não, e chamamos os petistas à reflexão.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8A492C">
        <w:rPr>
          <w:rFonts w:ascii="Arial" w:hAnsi="Arial" w:cs="Arial"/>
          <w:bCs/>
          <w:color w:val="auto"/>
          <w:spacing w:val="-2"/>
        </w:rPr>
        <w:t>Defendemos o governo dos ataques</w:t>
      </w:r>
      <w:r w:rsidRPr="0097054F">
        <w:rPr>
          <w:rFonts w:ascii="Arial" w:hAnsi="Arial" w:cs="Arial"/>
          <w:color w:val="auto"/>
          <w:spacing w:val="-2"/>
        </w:rPr>
        <w:t xml:space="preserve">, mas não devemos ser </w:t>
      </w:r>
      <w:proofErr w:type="spellStart"/>
      <w:r w:rsidRPr="0097054F">
        <w:rPr>
          <w:rFonts w:ascii="Arial" w:hAnsi="Arial" w:cs="Arial"/>
          <w:color w:val="auto"/>
          <w:spacing w:val="-2"/>
        </w:rPr>
        <w:t>seguidistas</w:t>
      </w:r>
      <w:proofErr w:type="spellEnd"/>
      <w:r w:rsidRPr="0097054F">
        <w:rPr>
          <w:rFonts w:ascii="Arial" w:hAnsi="Arial" w:cs="Arial"/>
          <w:color w:val="auto"/>
          <w:spacing w:val="-2"/>
        </w:rPr>
        <w:t xml:space="preserve"> </w:t>
      </w:r>
      <w:r w:rsidR="008A492C">
        <w:rPr>
          <w:rFonts w:ascii="Arial" w:hAnsi="Arial" w:cs="Arial"/>
          <w:color w:val="auto"/>
          <w:spacing w:val="-2"/>
        </w:rPr>
        <w:t>só por causa da</w:t>
      </w:r>
      <w:r w:rsidRPr="0097054F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Pr="0097054F">
        <w:rPr>
          <w:rFonts w:ascii="Arial" w:hAnsi="Arial" w:cs="Arial"/>
          <w:color w:val="auto"/>
          <w:spacing w:val="-2"/>
        </w:rPr>
        <w:t>calhordice</w:t>
      </w:r>
      <w:proofErr w:type="spellEnd"/>
      <w:r w:rsidRPr="0097054F">
        <w:rPr>
          <w:rFonts w:ascii="Arial" w:hAnsi="Arial" w:cs="Arial"/>
          <w:color w:val="auto"/>
          <w:spacing w:val="-2"/>
        </w:rPr>
        <w:t xml:space="preserve"> </w:t>
      </w:r>
      <w:r w:rsidR="00BA5D98" w:rsidRPr="0097054F">
        <w:rPr>
          <w:rFonts w:ascii="Arial" w:hAnsi="Arial" w:cs="Arial"/>
          <w:color w:val="auto"/>
          <w:spacing w:val="-2"/>
        </w:rPr>
        <w:t>midiática da direita</w:t>
      </w:r>
      <w:r w:rsidRPr="0097054F">
        <w:rPr>
          <w:rFonts w:ascii="Arial" w:hAnsi="Arial" w:cs="Arial"/>
          <w:color w:val="auto"/>
          <w:spacing w:val="-2"/>
        </w:rPr>
        <w:t>. Todavia, tampouco confundimos a consciência crítica necessária com a insuficiente consciência geral, o que poderia nos separar perigosamente.</w:t>
      </w:r>
      <w:r w:rsidR="008A492C">
        <w:rPr>
          <w:rFonts w:ascii="Arial" w:hAnsi="Arial" w:cs="Arial"/>
          <w:color w:val="auto"/>
          <w:spacing w:val="-2"/>
        </w:rPr>
        <w:t xml:space="preserve"> Mas...</w:t>
      </w:r>
    </w:p>
    <w:p w:rsidR="008A492C" w:rsidRDefault="008A492C" w:rsidP="008A492C">
      <w:pPr>
        <w:pStyle w:val="Texto-GERAL"/>
        <w:jc w:val="center"/>
        <w:rPr>
          <w:rFonts w:ascii="Arial" w:hAnsi="Arial" w:cs="Arial"/>
          <w:b/>
          <w:bCs/>
          <w:color w:val="auto"/>
          <w:spacing w:val="-2"/>
        </w:rPr>
      </w:pPr>
    </w:p>
    <w:p w:rsidR="008A492C" w:rsidRDefault="008A492C" w:rsidP="008A492C">
      <w:pPr>
        <w:pStyle w:val="Texto-GERAL"/>
        <w:jc w:val="center"/>
        <w:rPr>
          <w:rFonts w:ascii="Arial" w:hAnsi="Arial" w:cs="Arial"/>
          <w:b/>
          <w:bCs/>
          <w:color w:val="auto"/>
          <w:spacing w:val="-2"/>
        </w:rPr>
      </w:pPr>
      <w:r>
        <w:rPr>
          <w:rFonts w:ascii="Arial" w:hAnsi="Arial" w:cs="Arial"/>
          <w:b/>
          <w:bCs/>
          <w:color w:val="auto"/>
          <w:spacing w:val="-2"/>
        </w:rPr>
        <w:t>...</w:t>
      </w:r>
      <w:r w:rsidRPr="0097054F">
        <w:rPr>
          <w:rFonts w:ascii="Arial" w:hAnsi="Arial" w:cs="Arial"/>
          <w:b/>
          <w:bCs/>
          <w:color w:val="auto"/>
          <w:spacing w:val="-2"/>
        </w:rPr>
        <w:t>É PRECISO DIZER O QUE É</w:t>
      </w:r>
    </w:p>
    <w:p w:rsidR="008A492C" w:rsidRDefault="008A492C" w:rsidP="008A492C">
      <w:pPr>
        <w:pStyle w:val="Texto-GERAL"/>
        <w:jc w:val="center"/>
        <w:rPr>
          <w:rFonts w:ascii="Arial" w:hAnsi="Arial" w:cs="Arial"/>
          <w:b/>
          <w:bCs/>
          <w:color w:val="auto"/>
          <w:spacing w:val="-2"/>
        </w:rPr>
      </w:pPr>
    </w:p>
    <w:p w:rsidR="002029DD" w:rsidRPr="008A492C" w:rsidRDefault="008A492C" w:rsidP="008A492C">
      <w:pPr>
        <w:pStyle w:val="Texto-GERAL"/>
        <w:jc w:val="left"/>
        <w:rPr>
          <w:rFonts w:ascii="Arial" w:hAnsi="Arial" w:cs="Arial"/>
          <w:bCs/>
          <w:color w:val="auto"/>
          <w:spacing w:val="-2"/>
        </w:rPr>
      </w:pPr>
      <w:r w:rsidRPr="008A492C">
        <w:rPr>
          <w:rFonts w:ascii="Arial" w:hAnsi="Arial" w:cs="Arial"/>
          <w:bCs/>
          <w:color w:val="auto"/>
          <w:spacing w:val="-2"/>
        </w:rPr>
        <w:t>N</w:t>
      </w:r>
      <w:r w:rsidR="002029DD" w:rsidRPr="008A492C">
        <w:rPr>
          <w:rFonts w:ascii="Arial" w:hAnsi="Arial" w:cs="Arial"/>
          <w:color w:val="auto"/>
          <w:spacing w:val="-2"/>
        </w:rPr>
        <w:t xml:space="preserve">este país, operários ainda tem que se reunir clandestinamente no banheiro, temendo o patrão e o sindicato, para organizar a luta por seus direitos; os trabalhadores são esmagados pelo trabalho escravo, pelo fim da ultratividade dos acordos coletivos, pela terceirização e a </w:t>
      </w:r>
      <w:proofErr w:type="spellStart"/>
      <w:r w:rsidR="002029DD" w:rsidRPr="008A492C">
        <w:rPr>
          <w:rFonts w:ascii="Arial" w:hAnsi="Arial" w:cs="Arial"/>
          <w:color w:val="auto"/>
          <w:spacing w:val="-2"/>
        </w:rPr>
        <w:t>pejotização</w:t>
      </w:r>
      <w:proofErr w:type="spellEnd"/>
      <w:r w:rsidR="002029DD" w:rsidRPr="008A492C">
        <w:rPr>
          <w:rFonts w:ascii="Arial" w:hAnsi="Arial" w:cs="Arial"/>
          <w:color w:val="auto"/>
          <w:spacing w:val="-2"/>
        </w:rPr>
        <w:t xml:space="preserve">, a individualização de contratos, o negociado prevalece sobre o legislado; </w:t>
      </w:r>
      <w:proofErr w:type="spellStart"/>
      <w:r w:rsidR="002029DD" w:rsidRPr="008A492C">
        <w:rPr>
          <w:rFonts w:ascii="Arial" w:hAnsi="Arial" w:cs="Arial"/>
          <w:color w:val="auto"/>
          <w:spacing w:val="-2"/>
        </w:rPr>
        <w:t>uberizados</w:t>
      </w:r>
      <w:proofErr w:type="spellEnd"/>
      <w:r w:rsidR="002029DD" w:rsidRPr="008A492C">
        <w:rPr>
          <w:rFonts w:ascii="Arial" w:hAnsi="Arial" w:cs="Arial"/>
          <w:color w:val="auto"/>
          <w:spacing w:val="-2"/>
        </w:rPr>
        <w:t xml:space="preserve"> são explorados sem qualquer regulamentação; professores são perseguidos pelo simples exercício da liberdade de cátedra; terras indígenas são privatizadas até em </w:t>
      </w:r>
      <w:r w:rsidR="00D22A99" w:rsidRPr="008A492C">
        <w:rPr>
          <w:rFonts w:ascii="Arial" w:hAnsi="Arial" w:cs="Arial"/>
          <w:color w:val="auto"/>
          <w:spacing w:val="-2"/>
        </w:rPr>
        <w:t>áreas</w:t>
      </w:r>
      <w:r w:rsidR="002029DD" w:rsidRPr="008A492C">
        <w:rPr>
          <w:rFonts w:ascii="Arial" w:hAnsi="Arial" w:cs="Arial"/>
          <w:color w:val="auto"/>
          <w:spacing w:val="-2"/>
        </w:rPr>
        <w:t xml:space="preserve"> da União; e em alguns órgãos federais até 80% dos bolsonaristas continuam nomeados, na própria GSI há uma </w:t>
      </w:r>
      <w:r w:rsidR="00BA5D98" w:rsidRPr="008A492C">
        <w:rPr>
          <w:rFonts w:ascii="Arial" w:hAnsi="Arial" w:cs="Arial"/>
          <w:color w:val="auto"/>
          <w:spacing w:val="-2"/>
        </w:rPr>
        <w:t>penca</w:t>
      </w:r>
      <w:r w:rsidR="002029DD" w:rsidRPr="008A492C">
        <w:rPr>
          <w:rFonts w:ascii="Arial" w:hAnsi="Arial" w:cs="Arial"/>
          <w:color w:val="auto"/>
          <w:spacing w:val="-2"/>
        </w:rPr>
        <w:t xml:space="preserve"> deles.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 xml:space="preserve">A bajulação </w:t>
      </w:r>
      <w:r w:rsidR="00EF7A34" w:rsidRPr="0097054F">
        <w:rPr>
          <w:rFonts w:ascii="Arial" w:hAnsi="Arial" w:cs="Arial"/>
          <w:color w:val="auto"/>
          <w:spacing w:val="-2"/>
        </w:rPr>
        <w:t>não ajuda Lula, o que pode ajud</w:t>
      </w:r>
      <w:r w:rsidR="00EF7A34" w:rsidRPr="008A492C">
        <w:rPr>
          <w:rFonts w:ascii="Arial" w:hAnsi="Arial" w:cs="Arial"/>
          <w:color w:val="auto"/>
          <w:spacing w:val="-2"/>
        </w:rPr>
        <w:t>á</w:t>
      </w:r>
      <w:r w:rsidRPr="0097054F">
        <w:rPr>
          <w:rFonts w:ascii="Arial" w:hAnsi="Arial" w:cs="Arial"/>
          <w:color w:val="auto"/>
          <w:spacing w:val="-2"/>
        </w:rPr>
        <w:t>-lo e dar coesão é a luta popular pelos compromissos concretos de campanha. Existem muitas e</w:t>
      </w:r>
      <w:r w:rsidR="008A492C">
        <w:rPr>
          <w:rFonts w:ascii="Arial" w:hAnsi="Arial" w:cs="Arial"/>
          <w:color w:val="auto"/>
          <w:spacing w:val="-2"/>
        </w:rPr>
        <w:t>xpectativas no governo de Lula. E</w:t>
      </w:r>
      <w:r w:rsidRPr="0097054F">
        <w:rPr>
          <w:rFonts w:ascii="Arial" w:hAnsi="Arial" w:cs="Arial"/>
          <w:color w:val="auto"/>
          <w:spacing w:val="-2"/>
        </w:rPr>
        <w:t>las são a primeira base para defender as conquistas, enfrentar os efeitos negativos das reformas do 1º semestre que ainda serão sentidos, e também lutar pelas ansiadas reformas populares.</w:t>
      </w:r>
    </w:p>
    <w:p w:rsidR="002029DD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 xml:space="preserve">Não será fácil. Temos claro que nestes </w:t>
      </w:r>
      <w:r w:rsidR="008A492C">
        <w:rPr>
          <w:rFonts w:ascii="Arial" w:hAnsi="Arial" w:cs="Arial"/>
          <w:color w:val="auto"/>
          <w:spacing w:val="-2"/>
        </w:rPr>
        <w:t xml:space="preserve">primeiros </w:t>
      </w:r>
      <w:r w:rsidRPr="0097054F">
        <w:rPr>
          <w:rFonts w:ascii="Arial" w:hAnsi="Arial" w:cs="Arial"/>
          <w:color w:val="auto"/>
          <w:spacing w:val="-2"/>
        </w:rPr>
        <w:t xml:space="preserve">meses pesou o atraso de 500 anos de dominação – da exploração ao genocídio indígena, passando pela escravidão. </w:t>
      </w:r>
      <w:r w:rsidR="008A492C">
        <w:rPr>
          <w:rFonts w:ascii="Arial" w:hAnsi="Arial" w:cs="Arial"/>
          <w:color w:val="auto"/>
          <w:spacing w:val="-2"/>
        </w:rPr>
        <w:t>L</w:t>
      </w:r>
      <w:r w:rsidRPr="0097054F">
        <w:rPr>
          <w:rFonts w:ascii="Arial" w:hAnsi="Arial" w:cs="Arial"/>
          <w:color w:val="auto"/>
          <w:spacing w:val="-2"/>
        </w:rPr>
        <w:t xml:space="preserve">embramos como nos 13 anos e meio de governo federal, as instituições assim originadas – Judiciário, Legislativo e Executivo (Exército etc.) - pesaram, mas também recordamos como não se ousou enfrentá-las. </w:t>
      </w:r>
    </w:p>
    <w:p w:rsidR="008A492C" w:rsidRPr="0097054F" w:rsidRDefault="008A492C" w:rsidP="002029DD">
      <w:pPr>
        <w:pStyle w:val="Texto-GERAL"/>
        <w:rPr>
          <w:rFonts w:ascii="Arial" w:hAnsi="Arial" w:cs="Arial"/>
          <w:color w:val="auto"/>
          <w:spacing w:val="-2"/>
        </w:rPr>
      </w:pPr>
    </w:p>
    <w:p w:rsidR="00EF7A34" w:rsidRDefault="00EF7A34" w:rsidP="002029DD">
      <w:pPr>
        <w:pStyle w:val="Texto-GERAL"/>
        <w:rPr>
          <w:rFonts w:ascii="Arial" w:hAnsi="Arial" w:cs="Arial"/>
          <w:b/>
          <w:color w:val="auto"/>
          <w:spacing w:val="-2"/>
        </w:rPr>
      </w:pPr>
      <w:r w:rsidRPr="008A492C">
        <w:rPr>
          <w:rFonts w:ascii="Arial" w:hAnsi="Arial" w:cs="Arial"/>
          <w:b/>
          <w:color w:val="auto"/>
          <w:spacing w:val="-2"/>
        </w:rPr>
        <w:t xml:space="preserve"> “</w:t>
      </w:r>
      <w:r w:rsidR="00127D94" w:rsidRPr="008A492C">
        <w:rPr>
          <w:rFonts w:ascii="Arial" w:hAnsi="Arial" w:cs="Arial"/>
          <w:b/>
          <w:color w:val="auto"/>
          <w:spacing w:val="-2"/>
        </w:rPr>
        <w:t>NECESSIDADE DE FAZER O DEBATE DA CONSTITUINTE COM A SOCIEDADE</w:t>
      </w:r>
      <w:r w:rsidRPr="008A492C">
        <w:rPr>
          <w:rFonts w:ascii="Arial" w:hAnsi="Arial" w:cs="Arial"/>
          <w:b/>
          <w:color w:val="auto"/>
          <w:spacing w:val="-2"/>
        </w:rPr>
        <w:t>”</w:t>
      </w:r>
    </w:p>
    <w:p w:rsidR="008A492C" w:rsidRPr="008A492C" w:rsidRDefault="008A492C" w:rsidP="002029DD">
      <w:pPr>
        <w:pStyle w:val="Texto-GERAL"/>
        <w:rPr>
          <w:rFonts w:ascii="Arial" w:hAnsi="Arial" w:cs="Arial"/>
          <w:b/>
          <w:color w:val="auto"/>
          <w:spacing w:val="-2"/>
        </w:rPr>
      </w:pP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Na esteira da Constituição de 1988, adotaram-se 120 PECs, na grande maioria reacionárias, que anularam ou deformaram os direitos pelo mecanismo preconizado pela própria Carta</w:t>
      </w:r>
      <w:r w:rsidR="00BA5D98" w:rsidRPr="0097054F">
        <w:rPr>
          <w:rFonts w:ascii="Arial" w:hAnsi="Arial" w:cs="Arial"/>
          <w:color w:val="auto"/>
          <w:spacing w:val="-2"/>
        </w:rPr>
        <w:t xml:space="preserve"> constitucional</w:t>
      </w:r>
      <w:r w:rsidRPr="0097054F">
        <w:rPr>
          <w:rFonts w:ascii="Arial" w:hAnsi="Arial" w:cs="Arial"/>
          <w:color w:val="auto"/>
          <w:spacing w:val="-2"/>
        </w:rPr>
        <w:t xml:space="preserve">: um tipo de presidencialismo controlado por um parlamento oligárquico e cada vez mais reacionário. Esse parlamento é completamente capaz de reverter o progresso em benefício do seu </w:t>
      </w:r>
      <w:r w:rsidR="00BA5D98" w:rsidRPr="0097054F">
        <w:rPr>
          <w:rFonts w:ascii="Arial" w:hAnsi="Arial" w:cs="Arial"/>
          <w:color w:val="auto"/>
          <w:spacing w:val="-2"/>
        </w:rPr>
        <w:t xml:space="preserve">próprio </w:t>
      </w:r>
      <w:r w:rsidRPr="0097054F">
        <w:rPr>
          <w:rFonts w:ascii="Arial" w:hAnsi="Arial" w:cs="Arial"/>
          <w:color w:val="auto"/>
          <w:spacing w:val="-2"/>
        </w:rPr>
        <w:t xml:space="preserve">egoísmo e da ganância da Faria Lima. Foi esse sistema que estendeu ou criou emendas parlamentares, </w:t>
      </w:r>
      <w:r w:rsidR="00BA5D98" w:rsidRPr="0097054F">
        <w:rPr>
          <w:rFonts w:ascii="Arial" w:hAnsi="Arial" w:cs="Arial"/>
          <w:color w:val="auto"/>
          <w:spacing w:val="-2"/>
        </w:rPr>
        <w:t xml:space="preserve">emendas </w:t>
      </w:r>
      <w:r w:rsidRPr="0097054F">
        <w:rPr>
          <w:rFonts w:ascii="Arial" w:hAnsi="Arial" w:cs="Arial"/>
          <w:color w:val="auto"/>
          <w:spacing w:val="-2"/>
        </w:rPr>
        <w:t xml:space="preserve">do relator, </w:t>
      </w:r>
      <w:r w:rsidR="00BA5D98" w:rsidRPr="0097054F">
        <w:rPr>
          <w:rFonts w:ascii="Arial" w:hAnsi="Arial" w:cs="Arial"/>
          <w:color w:val="auto"/>
          <w:spacing w:val="-2"/>
        </w:rPr>
        <w:t xml:space="preserve">emendas </w:t>
      </w:r>
      <w:proofErr w:type="spellStart"/>
      <w:r w:rsidR="00BA5D98" w:rsidRPr="0097054F">
        <w:rPr>
          <w:rFonts w:ascii="Arial" w:hAnsi="Arial" w:cs="Arial"/>
          <w:color w:val="auto"/>
          <w:spacing w:val="-2"/>
        </w:rPr>
        <w:t>Pix</w:t>
      </w:r>
      <w:proofErr w:type="spellEnd"/>
      <w:r w:rsidR="00BA5D98" w:rsidRPr="0097054F">
        <w:rPr>
          <w:rFonts w:ascii="Arial" w:hAnsi="Arial" w:cs="Arial"/>
          <w:color w:val="auto"/>
          <w:spacing w:val="-2"/>
        </w:rPr>
        <w:t xml:space="preserve">, </w:t>
      </w:r>
      <w:r w:rsidRPr="0097054F">
        <w:rPr>
          <w:rFonts w:ascii="Arial" w:hAnsi="Arial" w:cs="Arial"/>
          <w:color w:val="auto"/>
          <w:spacing w:val="-2"/>
        </w:rPr>
        <w:t>o orçamento secreto,</w:t>
      </w:r>
      <w:r w:rsidR="00BA5D98" w:rsidRPr="0097054F">
        <w:rPr>
          <w:rFonts w:ascii="Arial" w:hAnsi="Arial" w:cs="Arial"/>
          <w:color w:val="auto"/>
          <w:spacing w:val="-2"/>
        </w:rPr>
        <w:t xml:space="preserve"> </w:t>
      </w:r>
      <w:r w:rsidRPr="0097054F">
        <w:rPr>
          <w:rFonts w:ascii="Arial" w:hAnsi="Arial" w:cs="Arial"/>
          <w:color w:val="auto"/>
          <w:spacing w:val="-2"/>
        </w:rPr>
        <w:t>o diabo. É assim que se sustentam esses picaretas com anel de doutor.</w:t>
      </w:r>
    </w:p>
    <w:p w:rsidR="008A492C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O 6º Congresso do PT (2017) e o 7º Congressos do PT (2019) já afirma</w:t>
      </w:r>
      <w:r w:rsidR="00BA5D98" w:rsidRPr="0097054F">
        <w:rPr>
          <w:rFonts w:ascii="Arial" w:hAnsi="Arial" w:cs="Arial"/>
          <w:color w:val="auto"/>
          <w:spacing w:val="-2"/>
        </w:rPr>
        <w:t>ram</w:t>
      </w:r>
      <w:r w:rsidRPr="0097054F">
        <w:rPr>
          <w:rFonts w:ascii="Arial" w:hAnsi="Arial" w:cs="Arial"/>
          <w:color w:val="auto"/>
          <w:spacing w:val="-2"/>
        </w:rPr>
        <w:t xml:space="preserve"> a necessidade de uma</w:t>
      </w:r>
      <w:r w:rsidRPr="0097054F">
        <w:rPr>
          <w:rFonts w:ascii="Arial" w:hAnsi="Arial" w:cs="Arial"/>
          <w:b/>
          <w:bCs/>
          <w:color w:val="auto"/>
          <w:spacing w:val="-2"/>
        </w:rPr>
        <w:t xml:space="preserve"> </w:t>
      </w:r>
      <w:r w:rsidRPr="008A492C">
        <w:rPr>
          <w:rFonts w:ascii="Arial" w:hAnsi="Arial" w:cs="Arial"/>
          <w:bCs/>
          <w:color w:val="auto"/>
          <w:spacing w:val="-2"/>
        </w:rPr>
        <w:t>Assembleia Constituinte Soberana para refundar, hoje diríamos transformar as instituições</w:t>
      </w:r>
      <w:r w:rsidRPr="0097054F">
        <w:rPr>
          <w:rFonts w:ascii="Arial" w:hAnsi="Arial" w:cs="Arial"/>
          <w:color w:val="auto"/>
          <w:spacing w:val="-2"/>
        </w:rPr>
        <w:t>. De nossa parte, consideramos</w:t>
      </w:r>
      <w:r w:rsidR="00BA5D98" w:rsidRPr="0097054F">
        <w:rPr>
          <w:rFonts w:ascii="Arial" w:hAnsi="Arial" w:cs="Arial"/>
          <w:color w:val="auto"/>
          <w:spacing w:val="-2"/>
        </w:rPr>
        <w:t xml:space="preserve"> mais</w:t>
      </w:r>
      <w:r w:rsidRPr="0097054F">
        <w:rPr>
          <w:rFonts w:ascii="Arial" w:hAnsi="Arial" w:cs="Arial"/>
          <w:color w:val="auto"/>
          <w:spacing w:val="-2"/>
        </w:rPr>
        <w:t xml:space="preserve"> atual</w:t>
      </w:r>
      <w:r w:rsidR="00BA5D98" w:rsidRPr="0097054F">
        <w:rPr>
          <w:rFonts w:ascii="Arial" w:hAnsi="Arial" w:cs="Arial"/>
          <w:color w:val="auto"/>
          <w:spacing w:val="-2"/>
        </w:rPr>
        <w:t xml:space="preserve"> do que nunca</w:t>
      </w:r>
      <w:r w:rsidRPr="0097054F">
        <w:rPr>
          <w:rFonts w:ascii="Arial" w:hAnsi="Arial" w:cs="Arial"/>
          <w:color w:val="auto"/>
          <w:spacing w:val="-2"/>
        </w:rPr>
        <w:t xml:space="preserve"> “a necessidade de fazer o debate com a sociedade”</w:t>
      </w:r>
      <w:r w:rsidR="008A492C">
        <w:rPr>
          <w:rFonts w:ascii="Arial" w:hAnsi="Arial" w:cs="Arial"/>
          <w:color w:val="auto"/>
          <w:spacing w:val="-2"/>
        </w:rPr>
        <w:t xml:space="preserve"> (6º e 7º Congressos)</w:t>
      </w:r>
      <w:r w:rsidRPr="0097054F">
        <w:rPr>
          <w:rFonts w:ascii="Arial" w:hAnsi="Arial" w:cs="Arial"/>
          <w:color w:val="auto"/>
          <w:spacing w:val="-2"/>
        </w:rPr>
        <w:t xml:space="preserve">. 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 xml:space="preserve">Queremos o presidente Lula puxando esse debate. Não é </w:t>
      </w:r>
      <w:r w:rsidR="008A492C">
        <w:rPr>
          <w:rFonts w:ascii="Arial" w:hAnsi="Arial" w:cs="Arial"/>
          <w:color w:val="auto"/>
          <w:spacing w:val="-2"/>
        </w:rPr>
        <w:t xml:space="preserve">apenas </w:t>
      </w:r>
      <w:r w:rsidRPr="0097054F">
        <w:rPr>
          <w:rFonts w:ascii="Arial" w:hAnsi="Arial" w:cs="Arial"/>
          <w:color w:val="auto"/>
          <w:spacing w:val="-2"/>
        </w:rPr>
        <w:t>a melhor, é a única saída democrática positiva para esta situação.</w:t>
      </w:r>
    </w:p>
    <w:p w:rsidR="002029DD" w:rsidRPr="0097054F" w:rsidRDefault="002029DD" w:rsidP="002029DD">
      <w:pPr>
        <w:pStyle w:val="Texto-GERAL"/>
        <w:rPr>
          <w:rFonts w:ascii="Arial" w:hAnsi="Arial" w:cs="Arial"/>
          <w:color w:val="auto"/>
          <w:spacing w:val="-2"/>
        </w:rPr>
      </w:pPr>
      <w:r w:rsidRPr="0097054F">
        <w:rPr>
          <w:rFonts w:ascii="Arial" w:hAnsi="Arial" w:cs="Arial"/>
          <w:color w:val="auto"/>
          <w:spacing w:val="-2"/>
        </w:rPr>
        <w:t>Depois dos primeiros 6 meses, que outra saída se vislumbra? Só povo salva o povo! Por isso, para criar todas as condições necessárias</w:t>
      </w:r>
      <w:r w:rsidR="008A492C">
        <w:rPr>
          <w:rFonts w:ascii="Arial" w:hAnsi="Arial" w:cs="Arial"/>
          <w:color w:val="auto"/>
          <w:spacing w:val="-2"/>
        </w:rPr>
        <w:t>, destacamos as lutas</w:t>
      </w:r>
      <w:r w:rsidRPr="0097054F">
        <w:rPr>
          <w:rFonts w:ascii="Arial" w:hAnsi="Arial" w:cs="Arial"/>
          <w:color w:val="auto"/>
          <w:spacing w:val="-2"/>
        </w:rPr>
        <w:t xml:space="preserve"> por:</w:t>
      </w:r>
    </w:p>
    <w:p w:rsidR="002029DD" w:rsidRPr="0097054F" w:rsidRDefault="002029DD" w:rsidP="002029DD">
      <w:pPr>
        <w:pStyle w:val="Lista"/>
        <w:suppressAutoHyphens/>
        <w:spacing w:before="85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Fim da Autonomia do Banco Central</w:t>
      </w:r>
    </w:p>
    <w:p w:rsidR="002029DD" w:rsidRPr="0097054F" w:rsidRDefault="002029DD" w:rsidP="002029DD">
      <w:pPr>
        <w:pStyle w:val="Lista"/>
        <w:suppressAutoHyphens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Reestatização da Eletrobrás, Defesa das Estatais Estaduais</w:t>
      </w:r>
    </w:p>
    <w:p w:rsidR="002029DD" w:rsidRPr="0097054F" w:rsidRDefault="002029DD" w:rsidP="002029DD">
      <w:pPr>
        <w:pStyle w:val="Lista"/>
        <w:suppressAutoHyphens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Revogação da Reforma Trabalhista</w:t>
      </w:r>
    </w:p>
    <w:p w:rsidR="002029DD" w:rsidRPr="0097054F" w:rsidRDefault="002029DD" w:rsidP="002029DD">
      <w:pPr>
        <w:pStyle w:val="Lista"/>
        <w:suppressAutoHyphens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Revogação da Reforma da Previdência</w:t>
      </w:r>
    </w:p>
    <w:p w:rsidR="002029DD" w:rsidRPr="0097054F" w:rsidRDefault="002029DD" w:rsidP="002029DD">
      <w:pPr>
        <w:pStyle w:val="Lista"/>
        <w:suppressAutoHyphens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Reforma Agrária, com crédito, assistência e transporte</w:t>
      </w:r>
    </w:p>
    <w:p w:rsidR="002029DD" w:rsidRPr="0097054F" w:rsidRDefault="002029DD" w:rsidP="002029DD">
      <w:pPr>
        <w:pStyle w:val="Lista"/>
        <w:suppressAutoHyphens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 xml:space="preserve">» Fim do Artigo 142 das </w:t>
      </w:r>
      <w:proofErr w:type="spellStart"/>
      <w:r w:rsidRPr="0097054F">
        <w:rPr>
          <w:rFonts w:ascii="Arial" w:hAnsi="Arial" w:cs="Arial"/>
          <w:color w:val="auto"/>
        </w:rPr>
        <w:t>GLOs</w:t>
      </w:r>
      <w:proofErr w:type="spellEnd"/>
      <w:r w:rsidRPr="0097054F">
        <w:rPr>
          <w:rFonts w:ascii="Arial" w:hAnsi="Arial" w:cs="Arial"/>
          <w:color w:val="auto"/>
        </w:rPr>
        <w:t>, Desmilitarização das Polícias</w:t>
      </w:r>
    </w:p>
    <w:p w:rsidR="002029DD" w:rsidRDefault="002029DD" w:rsidP="002029DD">
      <w:pPr>
        <w:pStyle w:val="Lista"/>
        <w:suppressAutoHyphens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lastRenderedPageBreak/>
        <w:t xml:space="preserve">» Revogação das </w:t>
      </w:r>
      <w:proofErr w:type="spellStart"/>
      <w:r w:rsidRPr="0097054F">
        <w:rPr>
          <w:rFonts w:ascii="Arial" w:hAnsi="Arial" w:cs="Arial"/>
          <w:color w:val="auto"/>
        </w:rPr>
        <w:t>OSs</w:t>
      </w:r>
      <w:proofErr w:type="spellEnd"/>
    </w:p>
    <w:p w:rsidR="008A492C" w:rsidRPr="0097054F" w:rsidRDefault="008A492C" w:rsidP="002029DD">
      <w:pPr>
        <w:pStyle w:val="Lista"/>
        <w:suppressAutoHyphens/>
        <w:spacing w:before="28"/>
        <w:ind w:left="454" w:right="454"/>
        <w:rPr>
          <w:rFonts w:ascii="Arial" w:hAnsi="Arial" w:cs="Arial"/>
          <w:color w:val="auto"/>
        </w:rPr>
      </w:pPr>
    </w:p>
    <w:p w:rsidR="002029DD" w:rsidRPr="0097054F" w:rsidRDefault="002029DD" w:rsidP="00404684">
      <w:pPr>
        <w:pStyle w:val="Texto-GERAL"/>
        <w:ind w:firstLine="0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b/>
          <w:bCs/>
          <w:color w:val="auto"/>
        </w:rPr>
        <w:t>Desde já, ainda antes do importante processo eleitoral de 2024, nos engajamos pela:</w:t>
      </w:r>
    </w:p>
    <w:p w:rsidR="002029DD" w:rsidRPr="0097054F" w:rsidRDefault="002029DD" w:rsidP="002029DD">
      <w:pPr>
        <w:pStyle w:val="Lista"/>
        <w:spacing w:before="85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Revogação da Reforma do Novo Ensino Médio</w:t>
      </w:r>
    </w:p>
    <w:p w:rsidR="002029DD" w:rsidRPr="0097054F" w:rsidRDefault="002029DD" w:rsidP="002029DD">
      <w:pPr>
        <w:pStyle w:val="Lista"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Contra a privatização da Sabesp</w:t>
      </w:r>
    </w:p>
    <w:p w:rsidR="002029DD" w:rsidRPr="0097054F" w:rsidRDefault="002029DD" w:rsidP="002029DD">
      <w:pPr>
        <w:pStyle w:val="Lista"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Criação de Creches</w:t>
      </w:r>
    </w:p>
    <w:p w:rsidR="002029DD" w:rsidRPr="0097054F" w:rsidRDefault="002029DD" w:rsidP="002029DD">
      <w:pPr>
        <w:pStyle w:val="Lista"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Novos Institutos Federais</w:t>
      </w:r>
    </w:p>
    <w:p w:rsidR="002029DD" w:rsidRPr="0097054F" w:rsidRDefault="002029DD" w:rsidP="002029DD">
      <w:pPr>
        <w:pStyle w:val="Lista"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R$ 2,5 bilhões da Assistência Estudantil</w:t>
      </w:r>
    </w:p>
    <w:p w:rsidR="002029DD" w:rsidRPr="0097054F" w:rsidRDefault="002029DD" w:rsidP="002029DD">
      <w:pPr>
        <w:pStyle w:val="Lista"/>
        <w:spacing w:before="28"/>
        <w:ind w:left="454" w:right="454"/>
        <w:rPr>
          <w:rFonts w:ascii="Arial" w:hAnsi="Arial" w:cs="Arial"/>
          <w:color w:val="auto"/>
        </w:rPr>
      </w:pPr>
      <w:r w:rsidRPr="0097054F">
        <w:rPr>
          <w:rFonts w:ascii="Arial" w:hAnsi="Arial" w:cs="Arial"/>
          <w:color w:val="auto"/>
        </w:rPr>
        <w:t>» Isenção prometida de até R$ 5.000</w:t>
      </w:r>
      <w:r w:rsidR="00404684" w:rsidRPr="0097054F">
        <w:rPr>
          <w:rFonts w:ascii="Arial" w:hAnsi="Arial" w:cs="Arial"/>
          <w:color w:val="auto"/>
        </w:rPr>
        <w:t xml:space="preserve"> </w:t>
      </w:r>
      <w:r w:rsidRPr="0097054F">
        <w:rPr>
          <w:rFonts w:ascii="Arial" w:hAnsi="Arial" w:cs="Arial"/>
          <w:color w:val="auto"/>
        </w:rPr>
        <w:t>no IRPF</w:t>
      </w:r>
    </w:p>
    <w:p w:rsidR="008359C0" w:rsidRPr="0097054F" w:rsidRDefault="00404684" w:rsidP="002029DD">
      <w:pPr>
        <w:rPr>
          <w:rFonts w:ascii="Arial" w:hAnsi="Arial" w:cs="Arial"/>
        </w:rPr>
      </w:pPr>
      <w:r w:rsidRPr="0097054F">
        <w:rPr>
          <w:rFonts w:ascii="Arial" w:hAnsi="Arial" w:cs="Arial"/>
        </w:rPr>
        <w:t xml:space="preserve">    </w:t>
      </w:r>
      <w:r w:rsidR="002029DD" w:rsidRPr="0097054F">
        <w:rPr>
          <w:rFonts w:ascii="Arial" w:hAnsi="Arial" w:cs="Arial"/>
        </w:rPr>
        <w:t>» Assentamento imediato dos acampados</w:t>
      </w:r>
    </w:p>
    <w:p w:rsidR="0097054F" w:rsidRPr="0097054F" w:rsidRDefault="0097054F" w:rsidP="002029DD">
      <w:pPr>
        <w:rPr>
          <w:rFonts w:ascii="Arial" w:hAnsi="Arial" w:cs="Arial"/>
        </w:rPr>
      </w:pPr>
    </w:p>
    <w:p w:rsidR="0097054F" w:rsidRPr="0097054F" w:rsidRDefault="0097054F" w:rsidP="0097054F">
      <w:pPr>
        <w:pStyle w:val="Pargrafobsico"/>
        <w:suppressAutoHyphens/>
        <w:rPr>
          <w:rFonts w:ascii="Arial" w:hAnsi="Arial" w:cs="Arial"/>
          <w:bCs/>
          <w:caps/>
          <w:color w:val="auto"/>
          <w:spacing w:val="-5"/>
          <w:szCs w:val="30"/>
        </w:rPr>
      </w:pPr>
      <w:r w:rsidRPr="0097054F">
        <w:rPr>
          <w:rFonts w:ascii="Arial" w:hAnsi="Arial" w:cs="Arial"/>
          <w:bCs/>
          <w:color w:val="auto"/>
          <w:spacing w:val="-5"/>
          <w:szCs w:val="30"/>
        </w:rPr>
        <w:t xml:space="preserve">9º </w:t>
      </w:r>
      <w:r w:rsidRPr="0097054F">
        <w:rPr>
          <w:rFonts w:ascii="Arial" w:hAnsi="Arial" w:cs="Arial"/>
          <w:bCs/>
          <w:caps/>
          <w:color w:val="auto"/>
          <w:spacing w:val="-5"/>
          <w:szCs w:val="30"/>
        </w:rPr>
        <w:t>E</w:t>
      </w:r>
      <w:r w:rsidRPr="0097054F">
        <w:rPr>
          <w:rFonts w:ascii="Arial" w:hAnsi="Arial" w:cs="Arial"/>
          <w:bCs/>
          <w:color w:val="auto"/>
          <w:spacing w:val="-5"/>
          <w:szCs w:val="30"/>
        </w:rPr>
        <w:t>ncontro Nacional do Diálogo e Ação Petista – “</w:t>
      </w:r>
      <w:proofErr w:type="spellStart"/>
      <w:r w:rsidRPr="0097054F">
        <w:rPr>
          <w:rFonts w:ascii="Arial" w:hAnsi="Arial" w:cs="Arial"/>
          <w:bCs/>
          <w:color w:val="auto"/>
          <w:spacing w:val="-5"/>
          <w:szCs w:val="30"/>
        </w:rPr>
        <w:t>Gylson</w:t>
      </w:r>
      <w:proofErr w:type="spellEnd"/>
      <w:r w:rsidRPr="0097054F">
        <w:rPr>
          <w:rFonts w:ascii="Arial" w:hAnsi="Arial" w:cs="Arial"/>
          <w:bCs/>
          <w:color w:val="auto"/>
          <w:spacing w:val="-5"/>
          <w:szCs w:val="30"/>
        </w:rPr>
        <w:t xml:space="preserve"> Lírio</w:t>
      </w:r>
      <w:r w:rsidRPr="0097054F">
        <w:rPr>
          <w:rFonts w:ascii="Arial" w:hAnsi="Arial" w:cs="Arial"/>
          <w:bCs/>
          <w:caps/>
          <w:color w:val="auto"/>
          <w:spacing w:val="-5"/>
          <w:szCs w:val="30"/>
        </w:rPr>
        <w:t>”</w:t>
      </w:r>
    </w:p>
    <w:p w:rsidR="0097054F" w:rsidRPr="0097054F" w:rsidRDefault="0097054F" w:rsidP="0097054F">
      <w:pPr>
        <w:rPr>
          <w:rFonts w:ascii="Arial" w:hAnsi="Arial" w:cs="Arial"/>
        </w:rPr>
      </w:pPr>
      <w:r w:rsidRPr="0097054F">
        <w:rPr>
          <w:rFonts w:ascii="Arial" w:hAnsi="Arial" w:cs="Arial"/>
        </w:rPr>
        <w:t>Luiz Eduardo Greenhalgh, Misa Boito, Markus Sokol</w:t>
      </w:r>
    </w:p>
    <w:p w:rsidR="0097054F" w:rsidRPr="0097054F" w:rsidRDefault="0097054F" w:rsidP="0097054F">
      <w:pPr>
        <w:pStyle w:val="Pargrafobsico"/>
        <w:suppressAutoHyphens/>
        <w:jc w:val="center"/>
        <w:rPr>
          <w:rFonts w:ascii="Arial" w:hAnsi="Arial" w:cs="Arial"/>
          <w:bCs/>
          <w:caps/>
          <w:color w:val="auto"/>
          <w:spacing w:val="-5"/>
          <w:szCs w:val="30"/>
        </w:rPr>
      </w:pPr>
    </w:p>
    <w:p w:rsidR="0097054F" w:rsidRPr="0097054F" w:rsidRDefault="0097054F" w:rsidP="0097054F">
      <w:pPr>
        <w:pStyle w:val="Pargrafobsico"/>
        <w:suppressAutoHyphens/>
        <w:jc w:val="center"/>
        <w:rPr>
          <w:rFonts w:ascii="Arial" w:hAnsi="Arial" w:cs="Arial"/>
          <w:b/>
          <w:bCs/>
          <w:caps/>
          <w:color w:val="auto"/>
          <w:spacing w:val="-5"/>
          <w:szCs w:val="30"/>
        </w:rPr>
      </w:pPr>
    </w:p>
    <w:sectPr w:rsidR="0097054F" w:rsidRPr="0097054F" w:rsidSect="00A1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D"/>
    <w:rsid w:val="00127D94"/>
    <w:rsid w:val="002029DD"/>
    <w:rsid w:val="00404684"/>
    <w:rsid w:val="008359C0"/>
    <w:rsid w:val="008A492C"/>
    <w:rsid w:val="00930D89"/>
    <w:rsid w:val="00940B0C"/>
    <w:rsid w:val="0097054F"/>
    <w:rsid w:val="00A17856"/>
    <w:rsid w:val="00B10B3D"/>
    <w:rsid w:val="00B22A99"/>
    <w:rsid w:val="00B6113B"/>
    <w:rsid w:val="00BA5D98"/>
    <w:rsid w:val="00D22A99"/>
    <w:rsid w:val="00E1173A"/>
    <w:rsid w:val="00E33B2E"/>
    <w:rsid w:val="00E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B006-F923-4469-A7B8-8472477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-GERAL">
    <w:name w:val="Texto-GERAL"/>
    <w:basedOn w:val="Normal"/>
    <w:uiPriority w:val="99"/>
    <w:rsid w:val="002029DD"/>
    <w:pPr>
      <w:autoSpaceDE w:val="0"/>
      <w:autoSpaceDN w:val="0"/>
      <w:adjustRightInd w:val="0"/>
      <w:spacing w:after="0" w:line="300" w:lineRule="atLeast"/>
      <w:ind w:firstLine="567"/>
      <w:jc w:val="both"/>
      <w:textAlignment w:val="center"/>
    </w:pPr>
    <w:rPr>
      <w:rFonts w:ascii="Aleo" w:hAnsi="Aleo" w:cs="Aleo"/>
      <w:color w:val="000000"/>
      <w:kern w:val="0"/>
      <w:sz w:val="24"/>
      <w:szCs w:val="24"/>
    </w:rPr>
  </w:style>
  <w:style w:type="paragraph" w:styleId="Lista">
    <w:name w:val="List"/>
    <w:basedOn w:val="Texto-GERAL"/>
    <w:uiPriority w:val="99"/>
    <w:rsid w:val="002029DD"/>
    <w:pPr>
      <w:spacing w:line="268" w:lineRule="atLeast"/>
      <w:ind w:left="283" w:right="283" w:hanging="227"/>
      <w:jc w:val="left"/>
    </w:pPr>
    <w:rPr>
      <w:spacing w:val="-2"/>
    </w:rPr>
  </w:style>
  <w:style w:type="paragraph" w:customStyle="1" w:styleId="Pargrafobsico">
    <w:name w:val="[Parágrafo básico]"/>
    <w:basedOn w:val="Normal"/>
    <w:uiPriority w:val="99"/>
    <w:rsid w:val="00B10B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1254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Barbosa Mateus</dc:creator>
  <cp:keywords/>
  <dc:description/>
  <cp:lastModifiedBy>Conta da Microsoft</cp:lastModifiedBy>
  <cp:revision>4</cp:revision>
  <dcterms:created xsi:type="dcterms:W3CDTF">2023-08-27T13:39:00Z</dcterms:created>
  <dcterms:modified xsi:type="dcterms:W3CDTF">2023-08-27T14:00:00Z</dcterms:modified>
</cp:coreProperties>
</file>