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9" w:lineRule="auto" w:before="33"/>
        <w:ind w:right="1179" w:firstLine="3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718512</wp:posOffset>
            </wp:positionH>
            <wp:positionV relativeFrom="paragraph">
              <wp:posOffset>197452</wp:posOffset>
            </wp:positionV>
            <wp:extent cx="496549" cy="49241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49" cy="492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BENEDITA DA SILVA É</w:t>
      </w:r>
      <w:r>
        <w:rPr>
          <w:spacing w:val="-1"/>
        </w:rPr>
        <w:t> </w:t>
      </w:r>
      <w:r>
        <w:rPr/>
        <w:t>A CANDIDATA DO PT</w:t>
      </w:r>
      <w:r>
        <w:rPr>
          <w:spacing w:val="-2"/>
        </w:rPr>
        <w:t> </w:t>
      </w:r>
      <w:r>
        <w:rPr/>
        <w:t>RJ AO SENADO PARA</w:t>
      </w:r>
      <w:r>
        <w:rPr>
          <w:spacing w:val="-16"/>
        </w:rPr>
        <w:t> </w:t>
      </w:r>
      <w:r>
        <w:rPr/>
        <w:t>DERROTAR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EXTREMA</w:t>
      </w:r>
      <w:r>
        <w:rPr>
          <w:spacing w:val="-16"/>
        </w:rPr>
        <w:t> </w:t>
      </w:r>
      <w:r>
        <w:rPr/>
        <w:t>DIREITA</w:t>
      </w:r>
      <w:r>
        <w:rPr>
          <w:spacing w:val="-16"/>
        </w:rPr>
        <w:t> </w:t>
      </w:r>
      <w:r>
        <w:rPr/>
        <w:t>E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DIREITA</w:t>
      </w:r>
      <w:r>
        <w:rPr>
          <w:spacing w:val="-16"/>
        </w:rPr>
        <w:t> </w:t>
      </w:r>
      <w:r>
        <w:rPr/>
        <w:t>NEOLIBERAL!</w:t>
      </w:r>
    </w:p>
    <w:p>
      <w:pPr>
        <w:spacing w:line="338" w:lineRule="exact" w:before="0"/>
        <w:ind w:left="3646" w:right="0" w:firstLine="0"/>
        <w:jc w:val="left"/>
        <w:rPr>
          <w:b/>
          <w:sz w:val="28"/>
        </w:rPr>
      </w:pPr>
      <w:r>
        <w:rPr>
          <w:b/>
          <w:sz w:val="28"/>
        </w:rPr>
        <w:t>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PARA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VITÓRIA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8"/>
          <w:sz w:val="28"/>
        </w:rPr>
        <w:t> </w:t>
      </w:r>
      <w:r>
        <w:rPr>
          <w:b/>
          <w:spacing w:val="-4"/>
          <w:sz w:val="28"/>
        </w:rPr>
        <w:t>LULA!</w:t>
      </w:r>
    </w:p>
    <w:p>
      <w:pPr>
        <w:spacing w:before="186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DIREÇÃO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ESTADUAL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ARTICULAÇÃO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ESQUERDA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RIO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JANEIRO</w:t>
      </w:r>
    </w:p>
    <w:p>
      <w:pPr>
        <w:pStyle w:val="BodyText"/>
        <w:spacing w:line="259" w:lineRule="auto" w:before="187"/>
      </w:pPr>
      <w:r>
        <w:rPr/>
        <w:t>A</w:t>
      </w:r>
      <w:r>
        <w:rPr>
          <w:spacing w:val="-16"/>
        </w:rPr>
        <w:t> </w:t>
      </w:r>
      <w:r>
        <w:rPr/>
        <w:t>Direção</w:t>
      </w:r>
      <w:r>
        <w:rPr>
          <w:spacing w:val="-16"/>
        </w:rPr>
        <w:t> </w:t>
      </w:r>
      <w:r>
        <w:rPr/>
        <w:t>Estadual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Articulação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Esquerda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Rio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Janeiro,</w:t>
      </w:r>
      <w:r>
        <w:rPr>
          <w:spacing w:val="-16"/>
        </w:rPr>
        <w:t> </w:t>
      </w:r>
      <w:r>
        <w:rPr/>
        <w:t>vem</w:t>
      </w:r>
      <w:r>
        <w:rPr>
          <w:spacing w:val="-16"/>
        </w:rPr>
        <w:t> </w:t>
      </w:r>
      <w:r>
        <w:rPr/>
        <w:t>por</w:t>
      </w:r>
      <w:r>
        <w:rPr>
          <w:spacing w:val="-14"/>
        </w:rPr>
        <w:t> </w:t>
      </w:r>
      <w:r>
        <w:rPr/>
        <w:t>meio</w:t>
      </w:r>
      <w:r>
        <w:rPr>
          <w:spacing w:val="-15"/>
        </w:rPr>
        <w:t> </w:t>
      </w:r>
      <w:r>
        <w:rPr/>
        <w:t>desta</w:t>
      </w:r>
      <w:r>
        <w:rPr>
          <w:spacing w:val="-16"/>
        </w:rPr>
        <w:t> </w:t>
      </w:r>
      <w:r>
        <w:rPr/>
        <w:t>solicitar instalação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ética</w:t>
      </w:r>
      <w:r>
        <w:rPr>
          <w:spacing w:val="-7"/>
        </w:rPr>
        <w:t> </w:t>
      </w:r>
      <w:r>
        <w:rPr/>
        <w:t>contra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filiado,</w:t>
      </w:r>
      <w:r>
        <w:rPr>
          <w:spacing w:val="-6"/>
        </w:rPr>
        <w:t> </w:t>
      </w:r>
      <w:r>
        <w:rPr/>
        <w:t>vice-presidente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PT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Prefeito</w:t>
      </w:r>
      <w:r>
        <w:rPr>
          <w:spacing w:val="-4"/>
        </w:rPr>
        <w:t> </w:t>
      </w:r>
      <w:r>
        <w:rPr/>
        <w:t>de Maricá</w:t>
      </w:r>
      <w:r>
        <w:rPr>
          <w:spacing w:val="-11"/>
        </w:rPr>
        <w:t> </w:t>
      </w:r>
      <w:r>
        <w:rPr/>
        <w:t>(Rio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Janeiro),</w:t>
      </w:r>
      <w:r>
        <w:rPr>
          <w:spacing w:val="-12"/>
        </w:rPr>
        <w:t> </w:t>
      </w:r>
      <w:r>
        <w:rPr/>
        <w:t>Washington</w:t>
      </w:r>
      <w:r>
        <w:rPr>
          <w:spacing w:val="-12"/>
        </w:rPr>
        <w:t> </w:t>
      </w:r>
      <w:r>
        <w:rPr/>
        <w:t>Quaquá,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razão</w:t>
      </w:r>
      <w:r>
        <w:rPr>
          <w:spacing w:val="-9"/>
        </w:rPr>
        <w:t> </w:t>
      </w:r>
      <w:r>
        <w:rPr/>
        <w:t>das</w:t>
      </w:r>
      <w:r>
        <w:rPr>
          <w:spacing w:val="-11"/>
        </w:rPr>
        <w:t> </w:t>
      </w:r>
      <w:r>
        <w:rPr/>
        <w:t>suas</w:t>
      </w:r>
      <w:r>
        <w:rPr>
          <w:spacing w:val="-11"/>
        </w:rPr>
        <w:t> </w:t>
      </w:r>
      <w:r>
        <w:rPr/>
        <w:t>declarações</w:t>
      </w:r>
      <w:r>
        <w:rPr>
          <w:spacing w:val="-10"/>
        </w:rPr>
        <w:t> </w:t>
      </w:r>
      <w:r>
        <w:rPr/>
        <w:t>acerca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apoio ao deputado estadual Pedro Paulo (PSD) para o Senado, contrariando a tática eleitoral, a direção</w:t>
      </w:r>
      <w:r>
        <w:rPr>
          <w:spacing w:val="-8"/>
        </w:rPr>
        <w:t> </w:t>
      </w:r>
      <w:r>
        <w:rPr/>
        <w:t>partidária,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vontade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Lula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militância</w:t>
      </w:r>
      <w:r>
        <w:rPr>
          <w:spacing w:val="-5"/>
        </w:rPr>
        <w:t> </w:t>
      </w:r>
      <w:r>
        <w:rPr/>
        <w:t>petista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já</w:t>
      </w:r>
      <w:r>
        <w:rPr>
          <w:spacing w:val="-6"/>
        </w:rPr>
        <w:t> </w:t>
      </w:r>
      <w:r>
        <w:rPr/>
        <w:t>definiram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Deputada Federal Benedita da Silva é a candidata do PT para concorrer a vaga ao Senado no Rio de </w:t>
      </w:r>
      <w:r>
        <w:rPr>
          <w:spacing w:val="-2"/>
        </w:rPr>
        <w:t>Janeiro.</w:t>
      </w:r>
    </w:p>
    <w:p>
      <w:pPr>
        <w:pStyle w:val="BodyText"/>
        <w:spacing w:line="259" w:lineRule="auto" w:before="158"/>
        <w:ind w:right="4"/>
      </w:pPr>
      <w:r>
        <w:rPr/>
        <w:t>Apesar de termos duas vagas em disputa ao Senado, e Benedita ser a única candidata em condições de enfrentar a extrema-direita e assegurar uma vaga para o PT e o campo da esquerda no Rio de Janeiro,</w:t>
      </w:r>
      <w:r>
        <w:rPr>
          <w:spacing w:val="40"/>
        </w:rPr>
        <w:t> </w:t>
      </w:r>
      <w:r>
        <w:rPr/>
        <w:t>Quaquá manifestou publicamente apoio ao deputado federal Pedro</w:t>
      </w:r>
      <w:r>
        <w:rPr>
          <w:spacing w:val="-16"/>
        </w:rPr>
        <w:t> </w:t>
      </w:r>
      <w:r>
        <w:rPr/>
        <w:t>Paulo</w:t>
      </w:r>
      <w:r>
        <w:rPr>
          <w:spacing w:val="-16"/>
        </w:rPr>
        <w:t> </w:t>
      </w:r>
      <w:r>
        <w:rPr/>
        <w:t>(PSD),</w:t>
      </w:r>
      <w:r>
        <w:rPr>
          <w:spacing w:val="-16"/>
        </w:rPr>
        <w:t> </w:t>
      </w:r>
      <w:r>
        <w:rPr/>
        <w:t>reconhecido</w:t>
      </w:r>
      <w:r>
        <w:rPr>
          <w:spacing w:val="-16"/>
        </w:rPr>
        <w:t> </w:t>
      </w:r>
      <w:r>
        <w:rPr/>
        <w:t>pelo</w:t>
      </w:r>
      <w:r>
        <w:rPr>
          <w:spacing w:val="-16"/>
        </w:rPr>
        <w:t> </w:t>
      </w:r>
      <w:r>
        <w:rPr/>
        <w:t>voto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favor</w:t>
      </w:r>
      <w:r>
        <w:rPr>
          <w:spacing w:val="-16"/>
        </w:rPr>
        <w:t> </w:t>
      </w:r>
      <w:r>
        <w:rPr/>
        <w:t>do</w:t>
      </w:r>
      <w:r>
        <w:rPr>
          <w:spacing w:val="-16"/>
        </w:rPr>
        <w:t> </w:t>
      </w:r>
      <w:r>
        <w:rPr/>
        <w:t>impeachment</w:t>
      </w:r>
      <w:r>
        <w:rPr>
          <w:spacing w:val="28"/>
        </w:rPr>
        <w:t> </w:t>
      </w:r>
      <w:r>
        <w:rPr/>
        <w:t>contra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presidenta</w:t>
      </w:r>
      <w:r>
        <w:rPr>
          <w:spacing w:val="-16"/>
        </w:rPr>
        <w:t> </w:t>
      </w:r>
      <w:r>
        <w:rPr/>
        <w:t>Dilma Roussef, pelas denúncias de violência contra mulher e de suspeitas por envolvimento no gerenciamento de caixa 2 em campanha eleitoral e de desvio de recursos de emenda </w:t>
      </w:r>
      <w:r>
        <w:rPr>
          <w:spacing w:val="-2"/>
        </w:rPr>
        <w:t>parlamentar.</w:t>
      </w:r>
    </w:p>
    <w:p>
      <w:pPr>
        <w:pStyle w:val="BodyText"/>
        <w:spacing w:line="259" w:lineRule="auto" w:before="159"/>
        <w:ind w:right="6"/>
      </w:pPr>
      <w:r>
        <w:rPr/>
        <w:t>As declarações do senhor Washington Quaquá, calcadas no etarismo e na linha política que defende, em oposição do PT,</w:t>
      </w:r>
      <w:r>
        <w:rPr>
          <w:spacing w:val="40"/>
        </w:rPr>
        <w:t> </w:t>
      </w:r>
      <w:r>
        <w:rPr/>
        <w:t>foram amplamente difundidas na imprensa, nas mídias e somam-se aos diversos episódios indignos nos quais este dirigente xingou e ofendeu militantes, declarou aliança eleitoral com bolsonaristas, tirou fotografia com Pazuello, </w:t>
      </w:r>
      <w:r>
        <w:rPr>
          <w:spacing w:val="-2"/>
        </w:rPr>
        <w:t>defendeu</w:t>
      </w:r>
      <w:r>
        <w:rPr>
          <w:spacing w:val="-6"/>
        </w:rPr>
        <w:t> </w:t>
      </w:r>
      <w:r>
        <w:rPr>
          <w:spacing w:val="-2"/>
        </w:rPr>
        <w:t>os</w:t>
      </w:r>
      <w:r>
        <w:rPr>
          <w:spacing w:val="-8"/>
        </w:rPr>
        <w:t> </w:t>
      </w:r>
      <w:r>
        <w:rPr>
          <w:spacing w:val="-2"/>
        </w:rPr>
        <w:t>irmãos</w:t>
      </w:r>
      <w:r>
        <w:rPr>
          <w:spacing w:val="-8"/>
        </w:rPr>
        <w:t> </w:t>
      </w:r>
      <w:r>
        <w:rPr>
          <w:spacing w:val="-2"/>
        </w:rPr>
        <w:t>Brazão,</w:t>
      </w:r>
      <w:r>
        <w:rPr>
          <w:spacing w:val="-9"/>
        </w:rPr>
        <w:t> </w:t>
      </w:r>
      <w:r>
        <w:rPr>
          <w:spacing w:val="-2"/>
        </w:rPr>
        <w:t>cometeu</w:t>
      </w:r>
      <w:r>
        <w:rPr>
          <w:spacing w:val="-11"/>
        </w:rPr>
        <w:t> </w:t>
      </w:r>
      <w:r>
        <w:rPr>
          <w:spacing w:val="-2"/>
        </w:rPr>
        <w:t>agressões</w:t>
      </w:r>
      <w:r>
        <w:rPr>
          <w:spacing w:val="-9"/>
        </w:rPr>
        <w:t> </w:t>
      </w:r>
      <w:r>
        <w:rPr>
          <w:spacing w:val="-2"/>
        </w:rPr>
        <w:t>verbais</w:t>
      </w:r>
      <w:r>
        <w:rPr>
          <w:spacing w:val="-8"/>
        </w:rPr>
        <w:t> </w:t>
      </w:r>
      <w:r>
        <w:rPr>
          <w:spacing w:val="-2"/>
        </w:rPr>
        <w:t>contra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presidenta</w:t>
      </w:r>
      <w:r>
        <w:rPr>
          <w:spacing w:val="-9"/>
        </w:rPr>
        <w:t> </w:t>
      </w:r>
      <w:r>
        <w:rPr>
          <w:spacing w:val="-2"/>
        </w:rPr>
        <w:t>Dilma,</w:t>
      </w:r>
      <w:r>
        <w:rPr>
          <w:spacing w:val="-10"/>
        </w:rPr>
        <w:t> </w:t>
      </w:r>
      <w:r>
        <w:rPr>
          <w:spacing w:val="-2"/>
        </w:rPr>
        <w:t>patrocinou </w:t>
      </w:r>
      <w:r>
        <w:rPr/>
        <w:t>filiação em massa, apoiou e defendeu publicamente a chacina do Complexo da Penha e do Alemão, operação mais letal do Rio de Janeiro, conduzida pelo Governo Claudio Castro.</w:t>
      </w:r>
    </w:p>
    <w:p>
      <w:pPr>
        <w:pStyle w:val="BodyText"/>
        <w:spacing w:line="259" w:lineRule="auto"/>
      </w:pPr>
      <w:r>
        <w:rPr/>
        <w:t>O comportamento e as manifestações de Whashington Quaquá são incompatíveis com a condição de dirigente e mandatário eleito pelo PT e constituem violações éticas e disciplinares, conforme incisos I e IV do artigo 277 do nosso Estatuto, que estabelece como </w:t>
      </w:r>
      <w:r>
        <w:rPr>
          <w:spacing w:val="-2"/>
        </w:rPr>
        <w:t>infrações:</w:t>
      </w:r>
    </w:p>
    <w:p>
      <w:pPr>
        <w:pStyle w:val="BodyText"/>
        <w:spacing w:line="256" w:lineRule="auto" w:before="161"/>
        <w:ind w:right="14"/>
      </w:pPr>
      <w:r>
        <w:rPr/>
        <w:t>I – a violação às diretrizes programáticas, à ética, à fidelidade, à disciplina e aos deveres partidários ou a outros dispositivos previstos neste Estatuto;</w:t>
      </w:r>
    </w:p>
    <w:p>
      <w:pPr>
        <w:pStyle w:val="BodyText"/>
        <w:spacing w:before="164"/>
        <w:ind w:right="0"/>
      </w:pPr>
      <w:r>
        <w:rPr/>
        <w:t>IV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atividade</w:t>
      </w:r>
      <w:r>
        <w:rPr>
          <w:spacing w:val="-8"/>
        </w:rPr>
        <w:t> </w:t>
      </w:r>
      <w:r>
        <w:rPr/>
        <w:t>política</w:t>
      </w:r>
      <w:r>
        <w:rPr>
          <w:spacing w:val="-8"/>
        </w:rPr>
        <w:t> </w:t>
      </w:r>
      <w:r>
        <w:rPr/>
        <w:t>contrária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Programa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Manifesto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Partido.</w:t>
      </w:r>
    </w:p>
    <w:p>
      <w:pPr>
        <w:pStyle w:val="BodyText"/>
        <w:spacing w:line="256" w:lineRule="auto" w:before="188"/>
        <w:ind w:right="9" w:firstLine="62"/>
      </w:pPr>
      <w:r>
        <w:rPr/>
        <w:t>Sendo assim, é indispensável a instalação da comissão de ética para apuração dos fatos e adoção das devidas medidas disciplinares.</w:t>
      </w:r>
    </w:p>
    <w:sectPr>
      <w:type w:val="continuous"/>
      <w:pgSz w:w="11910" w:h="16840"/>
      <w:pgMar w:top="10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57"/>
      <w:ind w:left="12" w:right="5"/>
      <w:jc w:val="both"/>
    </w:pPr>
    <w:rPr>
      <w:rFonts w:ascii="Calibri" w:hAnsi="Calibri" w:eastAsia="Calibri" w:cs="Calibri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74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Lima</dc:creator>
  <dcterms:created xsi:type="dcterms:W3CDTF">2026-06-19T17:43:50Z</dcterms:created>
  <dcterms:modified xsi:type="dcterms:W3CDTF">2026-06-19T17:43:50Z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para Microsoft 365</vt:lpwstr>
  </property>
</Properties>
</file>